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8FF6A7" w14:textId="35834C19" w:rsidR="006A6E71" w:rsidRPr="00903D05" w:rsidRDefault="006A6E71" w:rsidP="68E8171D">
      <w:pPr>
        <w:jc w:val="center"/>
        <w:rPr>
          <w:rFonts w:ascii="Arial" w:hAnsi="Arial" w:cs="Arial"/>
          <w:b/>
          <w:bCs/>
        </w:rPr>
      </w:pPr>
      <w:r w:rsidRPr="68E8171D">
        <w:rPr>
          <w:rFonts w:ascii="Arial" w:hAnsi="Arial" w:cs="Arial"/>
          <w:b/>
          <w:bCs/>
        </w:rPr>
        <w:t xml:space="preserve">Anexo </w:t>
      </w:r>
      <w:r w:rsidR="6FCC5636" w:rsidRPr="68E8171D">
        <w:rPr>
          <w:rFonts w:ascii="Arial" w:hAnsi="Arial" w:cs="Arial"/>
          <w:b/>
          <w:bCs/>
        </w:rPr>
        <w:t>I</w:t>
      </w:r>
    </w:p>
    <w:p w14:paraId="2A293FDE" w14:textId="6D494C2E" w:rsidR="006A6E71" w:rsidRPr="00903D05" w:rsidRDefault="006A6E71" w:rsidP="68E8171D">
      <w:pPr>
        <w:jc w:val="center"/>
        <w:rPr>
          <w:rFonts w:ascii="Arial" w:hAnsi="Arial" w:cs="Arial"/>
          <w:b/>
          <w:bCs/>
        </w:rPr>
      </w:pPr>
      <w:r w:rsidRPr="68E8171D">
        <w:rPr>
          <w:rFonts w:ascii="Arial" w:hAnsi="Arial" w:cs="Arial"/>
          <w:b/>
          <w:bCs/>
        </w:rPr>
        <w:t xml:space="preserve"> Carta suscrita por Representante Legal</w:t>
      </w:r>
      <w:r w:rsidR="00903D05" w:rsidRPr="68E8171D">
        <w:rPr>
          <w:rFonts w:ascii="Arial" w:hAnsi="Arial" w:cs="Arial"/>
          <w:b/>
          <w:bCs/>
        </w:rPr>
        <w:t xml:space="preserve"> de la aseguradora </w:t>
      </w:r>
    </w:p>
    <w:p w14:paraId="0B83F9B3" w14:textId="77777777" w:rsidR="006A6E71" w:rsidRDefault="006A6E71" w:rsidP="005F1BC1">
      <w:pPr>
        <w:jc w:val="both"/>
        <w:rPr>
          <w:rFonts w:ascii="Arial" w:hAnsi="Arial" w:cs="Arial"/>
        </w:rPr>
      </w:pPr>
    </w:p>
    <w:p w14:paraId="08F90A20" w14:textId="77777777" w:rsidR="005F1BC1" w:rsidRPr="00903D05" w:rsidRDefault="005F1BC1" w:rsidP="005F1BC1">
      <w:pPr>
        <w:jc w:val="both"/>
        <w:rPr>
          <w:rFonts w:ascii="Arial" w:hAnsi="Arial" w:cs="Arial"/>
        </w:rPr>
      </w:pPr>
    </w:p>
    <w:p w14:paraId="3BA2098C" w14:textId="77777777" w:rsidR="007B3662" w:rsidRPr="00903D05" w:rsidRDefault="007B3662" w:rsidP="005F1BC1">
      <w:pPr>
        <w:jc w:val="both"/>
        <w:rPr>
          <w:rFonts w:ascii="Arial" w:hAnsi="Arial" w:cs="Arial"/>
        </w:rPr>
      </w:pPr>
      <w:r w:rsidRPr="00903D05">
        <w:rPr>
          <w:rFonts w:ascii="Arial" w:hAnsi="Arial" w:cs="Arial"/>
        </w:rPr>
        <w:t>Señores</w:t>
      </w:r>
    </w:p>
    <w:p w14:paraId="26ECEC83" w14:textId="77777777" w:rsidR="007B3662" w:rsidRPr="00903D05" w:rsidRDefault="007B3662" w:rsidP="005F1BC1">
      <w:pPr>
        <w:jc w:val="both"/>
        <w:rPr>
          <w:rFonts w:ascii="Arial" w:hAnsi="Arial" w:cs="Arial"/>
        </w:rPr>
      </w:pPr>
      <w:r w:rsidRPr="00903D05">
        <w:rPr>
          <w:rFonts w:ascii="Arial" w:hAnsi="Arial" w:cs="Arial"/>
        </w:rPr>
        <w:t>FINAGRO</w:t>
      </w:r>
    </w:p>
    <w:p w14:paraId="00A92118" w14:textId="77777777" w:rsidR="005F1BC1" w:rsidRDefault="005F1BC1" w:rsidP="005F1BC1">
      <w:pPr>
        <w:jc w:val="both"/>
        <w:rPr>
          <w:rFonts w:ascii="Arial" w:hAnsi="Arial" w:cs="Arial"/>
          <w:b/>
        </w:rPr>
      </w:pPr>
    </w:p>
    <w:p w14:paraId="1A663E60" w14:textId="77777777" w:rsidR="00333CD4" w:rsidRDefault="00333CD4" w:rsidP="005F1BC1">
      <w:pPr>
        <w:jc w:val="both"/>
        <w:rPr>
          <w:rFonts w:ascii="Arial" w:hAnsi="Arial" w:cs="Arial"/>
          <w:b/>
        </w:rPr>
      </w:pPr>
    </w:p>
    <w:p w14:paraId="111B1E7A" w14:textId="1392CE08" w:rsidR="007B3662" w:rsidRPr="00903D05" w:rsidRDefault="007B3662" w:rsidP="005F1BC1">
      <w:pPr>
        <w:jc w:val="both"/>
        <w:rPr>
          <w:rFonts w:ascii="Arial" w:hAnsi="Arial" w:cs="Arial"/>
          <w:b/>
        </w:rPr>
      </w:pPr>
      <w:r w:rsidRPr="00903D05">
        <w:rPr>
          <w:rFonts w:ascii="Arial" w:hAnsi="Arial" w:cs="Arial"/>
          <w:b/>
        </w:rPr>
        <w:t>Referencia: Incentivo al Seguro Agropecuario</w:t>
      </w:r>
      <w:r w:rsidR="00BD58C6" w:rsidRPr="00903D05">
        <w:rPr>
          <w:rFonts w:ascii="Arial" w:hAnsi="Arial" w:cs="Arial"/>
          <w:b/>
        </w:rPr>
        <w:t xml:space="preserve"> para la vigencia 20</w:t>
      </w:r>
      <w:r w:rsidR="00F51DCD" w:rsidRPr="00903D05">
        <w:rPr>
          <w:rFonts w:ascii="Arial" w:hAnsi="Arial" w:cs="Arial"/>
          <w:b/>
        </w:rPr>
        <w:t>2</w:t>
      </w:r>
      <w:r w:rsidR="00F207FE">
        <w:rPr>
          <w:rFonts w:ascii="Arial" w:hAnsi="Arial" w:cs="Arial"/>
          <w:b/>
        </w:rPr>
        <w:t>5</w:t>
      </w:r>
      <w:r w:rsidR="00B419C9" w:rsidRPr="00903D05">
        <w:rPr>
          <w:rFonts w:ascii="Arial" w:hAnsi="Arial" w:cs="Arial"/>
          <w:b/>
        </w:rPr>
        <w:t>.</w:t>
      </w:r>
    </w:p>
    <w:p w14:paraId="586CDC2D" w14:textId="77777777" w:rsidR="007B3662" w:rsidRPr="00903D05" w:rsidRDefault="007B3662" w:rsidP="005F1BC1">
      <w:pPr>
        <w:jc w:val="both"/>
        <w:rPr>
          <w:rFonts w:ascii="Arial" w:hAnsi="Arial" w:cs="Arial"/>
        </w:rPr>
      </w:pPr>
    </w:p>
    <w:p w14:paraId="547D8560" w14:textId="6A735DA4" w:rsidR="00544780" w:rsidRPr="00903D05" w:rsidRDefault="00544780" w:rsidP="005F1BC1">
      <w:pPr>
        <w:jc w:val="both"/>
        <w:rPr>
          <w:rFonts w:ascii="Arial" w:hAnsi="Arial" w:cs="Arial"/>
        </w:rPr>
      </w:pPr>
      <w:r w:rsidRPr="68E8171D">
        <w:rPr>
          <w:rFonts w:ascii="Arial" w:hAnsi="Arial" w:cs="Arial"/>
        </w:rPr>
        <w:t xml:space="preserve">Por medio de la presente, la Compañía Aseguradora </w:t>
      </w:r>
      <w:r w:rsidRPr="68E8171D">
        <w:rPr>
          <w:rFonts w:ascii="Arial" w:hAnsi="Arial" w:cs="Arial"/>
          <w:highlight w:val="lightGray"/>
          <w:u w:val="single"/>
        </w:rPr>
        <w:t>***NOMBRE COMPAÑÍA –</w:t>
      </w:r>
      <w:r w:rsidR="004A6CE1" w:rsidRPr="68E8171D">
        <w:rPr>
          <w:rFonts w:ascii="Arial" w:hAnsi="Arial" w:cs="Arial"/>
          <w:highlight w:val="lightGray"/>
          <w:u w:val="single"/>
        </w:rPr>
        <w:t xml:space="preserve"> con NIT***</w:t>
      </w:r>
      <w:r w:rsidR="004A6CE1" w:rsidRPr="68E8171D">
        <w:rPr>
          <w:rFonts w:ascii="Arial" w:hAnsi="Arial" w:cs="Arial"/>
        </w:rPr>
        <w:t xml:space="preserve">, </w:t>
      </w:r>
      <w:r w:rsidRPr="68E8171D">
        <w:rPr>
          <w:rFonts w:ascii="Arial" w:hAnsi="Arial" w:cs="Arial"/>
        </w:rPr>
        <w:t>manifiesta que acepta los términos y condiciones de</w:t>
      </w:r>
      <w:r w:rsidR="00CD6B09" w:rsidRPr="68E8171D">
        <w:rPr>
          <w:rFonts w:ascii="Arial" w:hAnsi="Arial" w:cs="Arial"/>
        </w:rPr>
        <w:t xml:space="preserve"> lo descrito en el CAPITULO </w:t>
      </w:r>
      <w:r w:rsidR="23ECDCC2" w:rsidRPr="68E8171D">
        <w:rPr>
          <w:rFonts w:ascii="Arial" w:hAnsi="Arial" w:cs="Arial"/>
        </w:rPr>
        <w:t>SEXTO del Título Tercero “</w:t>
      </w:r>
      <w:r w:rsidRPr="68E8171D">
        <w:rPr>
          <w:rFonts w:ascii="Arial" w:hAnsi="Arial" w:cs="Arial"/>
        </w:rPr>
        <w:t xml:space="preserve">INCENTIVO AL SEGURO AGROPECUARIO </w:t>
      </w:r>
      <w:r w:rsidR="03960784" w:rsidRPr="68E8171D">
        <w:rPr>
          <w:rFonts w:ascii="Arial" w:hAnsi="Arial" w:cs="Arial"/>
        </w:rPr>
        <w:t xml:space="preserve">ISA”. </w:t>
      </w:r>
      <w:r w:rsidRPr="68E8171D">
        <w:rPr>
          <w:rFonts w:ascii="Arial" w:hAnsi="Arial" w:cs="Arial"/>
        </w:rPr>
        <w:t>expedido por FINAGRO</w:t>
      </w:r>
      <w:r w:rsidR="00B4276A" w:rsidRPr="68E8171D">
        <w:rPr>
          <w:rFonts w:ascii="Arial" w:hAnsi="Arial" w:cs="Arial"/>
        </w:rPr>
        <w:t xml:space="preserve"> </w:t>
      </w:r>
      <w:r w:rsidR="002056A5" w:rsidRPr="68E8171D">
        <w:rPr>
          <w:rFonts w:ascii="Arial" w:hAnsi="Arial" w:cs="Arial"/>
        </w:rPr>
        <w:t>a través de</w:t>
      </w:r>
      <w:r w:rsidR="00B4276A" w:rsidRPr="68E8171D">
        <w:rPr>
          <w:rFonts w:ascii="Arial" w:hAnsi="Arial" w:cs="Arial"/>
        </w:rPr>
        <w:t xml:space="preserve"> la Circular </w:t>
      </w:r>
      <w:r w:rsidR="00CA2666">
        <w:rPr>
          <w:rFonts w:ascii="Arial" w:hAnsi="Arial" w:cs="Arial"/>
        </w:rPr>
        <w:t>14</w:t>
      </w:r>
      <w:r w:rsidR="00B672E9" w:rsidRPr="68E8171D">
        <w:rPr>
          <w:rFonts w:ascii="Arial" w:hAnsi="Arial" w:cs="Arial"/>
        </w:rPr>
        <w:t xml:space="preserve"> de 202</w:t>
      </w:r>
      <w:r w:rsidR="00E602FC" w:rsidRPr="68E8171D">
        <w:rPr>
          <w:rFonts w:ascii="Arial" w:hAnsi="Arial" w:cs="Arial"/>
        </w:rPr>
        <w:t>5</w:t>
      </w:r>
      <w:r w:rsidR="0003503D" w:rsidRPr="68E8171D">
        <w:rPr>
          <w:rFonts w:ascii="Arial" w:hAnsi="Arial" w:cs="Arial"/>
        </w:rPr>
        <w:t xml:space="preserve"> </w:t>
      </w:r>
      <w:r w:rsidR="00904B4E" w:rsidRPr="68E8171D">
        <w:rPr>
          <w:rFonts w:ascii="Arial" w:hAnsi="Arial" w:cs="Arial"/>
        </w:rPr>
        <w:t xml:space="preserve">para </w:t>
      </w:r>
      <w:r w:rsidR="00665D79" w:rsidRPr="68E8171D">
        <w:rPr>
          <w:rFonts w:ascii="Arial" w:hAnsi="Arial" w:cs="Arial"/>
        </w:rPr>
        <w:t>realizar</w:t>
      </w:r>
      <w:r w:rsidR="00904B4E" w:rsidRPr="68E8171D">
        <w:rPr>
          <w:rFonts w:ascii="Arial" w:hAnsi="Arial" w:cs="Arial"/>
        </w:rPr>
        <w:t xml:space="preserve"> la solicitud de pago de</w:t>
      </w:r>
      <w:r w:rsidR="004B1594" w:rsidRPr="68E8171D">
        <w:rPr>
          <w:rFonts w:ascii="Arial" w:hAnsi="Arial" w:cs="Arial"/>
        </w:rPr>
        <w:t>l</w:t>
      </w:r>
      <w:r w:rsidR="00904B4E" w:rsidRPr="68E8171D">
        <w:rPr>
          <w:rFonts w:ascii="Arial" w:hAnsi="Arial" w:cs="Arial"/>
        </w:rPr>
        <w:t xml:space="preserve"> Incentivo al Seguro Agropecuario-ISA</w:t>
      </w:r>
      <w:r w:rsidR="00675EAB" w:rsidRPr="68E8171D">
        <w:rPr>
          <w:rFonts w:ascii="Arial" w:hAnsi="Arial" w:cs="Arial"/>
        </w:rPr>
        <w:t xml:space="preserve"> para la vigencia 202</w:t>
      </w:r>
      <w:r w:rsidR="00E602FC" w:rsidRPr="68E8171D">
        <w:rPr>
          <w:rFonts w:ascii="Arial" w:hAnsi="Arial" w:cs="Arial"/>
        </w:rPr>
        <w:t>5</w:t>
      </w:r>
      <w:r w:rsidR="00904B4E" w:rsidRPr="68E8171D">
        <w:rPr>
          <w:rFonts w:ascii="Arial" w:hAnsi="Arial" w:cs="Arial"/>
        </w:rPr>
        <w:t>.</w:t>
      </w:r>
    </w:p>
    <w:p w14:paraId="490FD1F1" w14:textId="77777777" w:rsidR="00044004" w:rsidRPr="00903D05" w:rsidRDefault="00044004" w:rsidP="005F1BC1">
      <w:pPr>
        <w:jc w:val="both"/>
        <w:rPr>
          <w:rFonts w:ascii="Arial" w:hAnsi="Arial" w:cs="Arial"/>
        </w:rPr>
      </w:pPr>
    </w:p>
    <w:p w14:paraId="68C14E48" w14:textId="364AF369" w:rsidR="00CD6B09" w:rsidRPr="00903D05" w:rsidRDefault="00CD6B09" w:rsidP="005F1BC1">
      <w:pPr>
        <w:jc w:val="both"/>
        <w:rPr>
          <w:rFonts w:ascii="Arial" w:hAnsi="Arial" w:cs="Arial"/>
        </w:rPr>
      </w:pPr>
      <w:r w:rsidRPr="00903D05">
        <w:rPr>
          <w:rFonts w:ascii="Arial" w:hAnsi="Arial" w:cs="Arial"/>
        </w:rPr>
        <w:t>A continuación, se describen los compromisos que debe cumplir la aseguradora para gestionar el pago de ISA 202</w:t>
      </w:r>
      <w:r w:rsidR="00E602FC">
        <w:rPr>
          <w:rFonts w:ascii="Arial" w:hAnsi="Arial" w:cs="Arial"/>
        </w:rPr>
        <w:t>5</w:t>
      </w:r>
      <w:r w:rsidRPr="00903D05">
        <w:rPr>
          <w:rFonts w:ascii="Arial" w:hAnsi="Arial" w:cs="Arial"/>
        </w:rPr>
        <w:t>:</w:t>
      </w:r>
    </w:p>
    <w:p w14:paraId="58DD3DD4" w14:textId="77777777" w:rsidR="00CD6B09" w:rsidRPr="00903D05" w:rsidRDefault="00CD6B09" w:rsidP="005F1BC1">
      <w:pPr>
        <w:jc w:val="both"/>
        <w:rPr>
          <w:rFonts w:ascii="Arial" w:hAnsi="Arial" w:cs="Arial"/>
          <w:b/>
          <w:bCs/>
        </w:rPr>
      </w:pPr>
    </w:p>
    <w:p w14:paraId="2DE9F41D" w14:textId="0949375A" w:rsidR="00CD6B09" w:rsidRPr="00903D05" w:rsidRDefault="00CD6B09" w:rsidP="005F1BC1">
      <w:pPr>
        <w:jc w:val="both"/>
        <w:rPr>
          <w:rFonts w:ascii="Arial" w:hAnsi="Arial" w:cs="Arial"/>
          <w:b/>
          <w:bCs/>
        </w:rPr>
      </w:pPr>
      <w:r w:rsidRPr="00903D05">
        <w:rPr>
          <w:rFonts w:ascii="Arial" w:hAnsi="Arial" w:cs="Arial"/>
          <w:b/>
          <w:bCs/>
        </w:rPr>
        <w:t>OBLIGACIONES DE ASEGURADORA:</w:t>
      </w:r>
    </w:p>
    <w:p w14:paraId="54C660D8" w14:textId="77777777" w:rsidR="007540B9" w:rsidRPr="00903D05" w:rsidRDefault="007540B9" w:rsidP="005F1BC1">
      <w:pPr>
        <w:jc w:val="both"/>
        <w:rPr>
          <w:rFonts w:ascii="Arial" w:hAnsi="Arial" w:cs="Arial"/>
          <w:b/>
          <w:bCs/>
        </w:rPr>
      </w:pPr>
    </w:p>
    <w:p w14:paraId="58E44DAE" w14:textId="013210A8" w:rsidR="000E7D9A" w:rsidRPr="00903D05" w:rsidRDefault="000148A4" w:rsidP="005F1BC1">
      <w:pPr>
        <w:pStyle w:val="Prrafodelista"/>
        <w:numPr>
          <w:ilvl w:val="0"/>
          <w:numId w:val="14"/>
        </w:numPr>
        <w:ind w:left="0" w:firstLine="0"/>
        <w:jc w:val="both"/>
        <w:rPr>
          <w:rFonts w:ascii="Arial" w:hAnsi="Arial" w:cs="Arial"/>
        </w:rPr>
      </w:pPr>
      <w:r>
        <w:rPr>
          <w:rFonts w:ascii="Arial" w:hAnsi="Arial" w:cs="Arial"/>
        </w:rPr>
        <w:t>E</w:t>
      </w:r>
      <w:r w:rsidR="000E7D9A" w:rsidRPr="00903D05">
        <w:rPr>
          <w:rFonts w:ascii="Arial" w:hAnsi="Arial" w:cs="Arial"/>
        </w:rPr>
        <w:t>xpedi</w:t>
      </w:r>
      <w:r>
        <w:rPr>
          <w:rFonts w:ascii="Arial" w:hAnsi="Arial" w:cs="Arial"/>
        </w:rPr>
        <w:t>r</w:t>
      </w:r>
      <w:r w:rsidR="000E7D9A" w:rsidRPr="00903D05">
        <w:rPr>
          <w:rFonts w:ascii="Arial" w:hAnsi="Arial" w:cs="Arial"/>
        </w:rPr>
        <w:t xml:space="preserve"> póliza(s) de seguro bajo el ramo agro de conformidad con sus propias políticas, los requisitos y normas generales para el otorgamiento de pólizas fijados por las Superintendencia Financiera o quién haga sus veces según sea el caso, en sus reglamentos internos de seguro, sus manuales de administración de riesgo crediticio contemplados en el Sistema de Administración de Riesgo de Crédito (SARC) y en los Sistemas de Administración del Riesgo de Lavado de Activos y Financiación de Terrorismo (SARLAFT), así como con la normatividad específica establecida por FINAGRO en el Manual de Servicios y la que resulte aplicable a la entidad y su actividad, en especial las emitidas por la Comisión Nacional de Crédito Agropecuario y Ministerio de Agricultura y Desarrollo Rural.</w:t>
      </w:r>
    </w:p>
    <w:p w14:paraId="2734F46B" w14:textId="77777777" w:rsidR="000E7D9A" w:rsidRPr="00903D05" w:rsidRDefault="000E7D9A" w:rsidP="005F1BC1">
      <w:pPr>
        <w:pStyle w:val="Prrafodelista"/>
        <w:ind w:left="0"/>
        <w:jc w:val="both"/>
        <w:rPr>
          <w:rFonts w:ascii="Arial" w:hAnsi="Arial" w:cs="Arial"/>
        </w:rPr>
      </w:pPr>
    </w:p>
    <w:p w14:paraId="131B32B8" w14:textId="6585BBB4" w:rsidR="000E7D9A" w:rsidRDefault="00AB065D" w:rsidP="005F1BC1">
      <w:pPr>
        <w:jc w:val="both"/>
        <w:rPr>
          <w:rFonts w:ascii="Arial" w:hAnsi="Arial" w:cs="Arial"/>
        </w:rPr>
      </w:pPr>
      <w:r>
        <w:rPr>
          <w:rFonts w:ascii="Arial" w:hAnsi="Arial" w:cs="Arial"/>
        </w:rPr>
        <w:t>La manifestación del cumplimiento de lo anteriormente mencionado</w:t>
      </w:r>
      <w:r w:rsidRPr="00903D05">
        <w:rPr>
          <w:rFonts w:ascii="Arial" w:hAnsi="Arial" w:cs="Arial"/>
        </w:rPr>
        <w:t xml:space="preserve"> </w:t>
      </w:r>
      <w:r w:rsidR="000E7D9A" w:rsidRPr="00903D05">
        <w:rPr>
          <w:rFonts w:ascii="Arial" w:hAnsi="Arial" w:cs="Arial"/>
        </w:rPr>
        <w:t>se entenderá surtida con el registro de la</w:t>
      </w:r>
      <w:r w:rsidR="00655C74">
        <w:rPr>
          <w:rFonts w:ascii="Arial" w:hAnsi="Arial" w:cs="Arial"/>
        </w:rPr>
        <w:t>s</w:t>
      </w:r>
      <w:r w:rsidR="000E7D9A" w:rsidRPr="00903D05">
        <w:rPr>
          <w:rFonts w:ascii="Arial" w:hAnsi="Arial" w:cs="Arial"/>
        </w:rPr>
        <w:t xml:space="preserve"> solicitud</w:t>
      </w:r>
      <w:r w:rsidR="00655C74">
        <w:rPr>
          <w:rFonts w:ascii="Arial" w:hAnsi="Arial" w:cs="Arial"/>
        </w:rPr>
        <w:t>es</w:t>
      </w:r>
      <w:r w:rsidR="000E7D9A" w:rsidRPr="00903D05">
        <w:rPr>
          <w:rFonts w:ascii="Arial" w:hAnsi="Arial" w:cs="Arial"/>
        </w:rPr>
        <w:t xml:space="preserve"> </w:t>
      </w:r>
      <w:r w:rsidR="00655C74">
        <w:rPr>
          <w:rFonts w:ascii="Arial" w:hAnsi="Arial" w:cs="Arial"/>
        </w:rPr>
        <w:t xml:space="preserve">de la aseguradora a través </w:t>
      </w:r>
      <w:r w:rsidR="000E7D9A" w:rsidRPr="00903D05">
        <w:rPr>
          <w:rFonts w:ascii="Arial" w:hAnsi="Arial" w:cs="Arial"/>
        </w:rPr>
        <w:t>de</w:t>
      </w:r>
      <w:r w:rsidR="00655C74">
        <w:rPr>
          <w:rFonts w:ascii="Arial" w:hAnsi="Arial" w:cs="Arial"/>
        </w:rPr>
        <w:t>l</w:t>
      </w:r>
      <w:r w:rsidR="000E7D9A" w:rsidRPr="00903D05">
        <w:rPr>
          <w:rFonts w:ascii="Arial" w:hAnsi="Arial" w:cs="Arial"/>
        </w:rPr>
        <w:t xml:space="preserve"> </w:t>
      </w:r>
      <w:r w:rsidR="00655C74">
        <w:rPr>
          <w:rFonts w:ascii="Arial" w:hAnsi="Arial" w:cs="Arial"/>
        </w:rPr>
        <w:t xml:space="preserve">aplicativo </w:t>
      </w:r>
      <w:r w:rsidR="000E7D9A" w:rsidRPr="00903D05">
        <w:rPr>
          <w:rFonts w:ascii="Arial" w:hAnsi="Arial" w:cs="Arial"/>
        </w:rPr>
        <w:t>ISA ante FINAGRO</w:t>
      </w:r>
      <w:r w:rsidR="00655C74">
        <w:rPr>
          <w:rFonts w:ascii="Arial" w:hAnsi="Arial" w:cs="Arial"/>
        </w:rPr>
        <w:t>.</w:t>
      </w:r>
    </w:p>
    <w:p w14:paraId="2570EA03" w14:textId="77777777" w:rsidR="000E7D9A" w:rsidRPr="00903D05" w:rsidRDefault="000E7D9A" w:rsidP="005F1BC1">
      <w:pPr>
        <w:pStyle w:val="Prrafodelista"/>
        <w:ind w:left="0"/>
        <w:rPr>
          <w:rFonts w:ascii="Arial" w:hAnsi="Arial" w:cs="Arial"/>
        </w:rPr>
      </w:pPr>
    </w:p>
    <w:p w14:paraId="5FEA4E1F" w14:textId="7B9E1226" w:rsidR="006F1867" w:rsidRPr="00903D05" w:rsidRDefault="006F1867" w:rsidP="005F1BC1">
      <w:pPr>
        <w:pStyle w:val="Prrafodelista"/>
        <w:numPr>
          <w:ilvl w:val="0"/>
          <w:numId w:val="14"/>
        </w:numPr>
        <w:ind w:left="0" w:firstLine="0"/>
        <w:jc w:val="both"/>
        <w:rPr>
          <w:rFonts w:ascii="Arial" w:hAnsi="Arial" w:cs="Arial"/>
        </w:rPr>
      </w:pPr>
      <w:r w:rsidRPr="00903D05">
        <w:rPr>
          <w:rFonts w:ascii="Arial" w:hAnsi="Arial" w:cs="Arial"/>
        </w:rPr>
        <w:t>Realizar la debida diligencia en el conocimiento del cliente para clasificar,</w:t>
      </w:r>
      <w:r w:rsidR="00D155E8" w:rsidRPr="00903D05">
        <w:rPr>
          <w:rFonts w:ascii="Arial" w:hAnsi="Arial" w:cs="Arial"/>
        </w:rPr>
        <w:t xml:space="preserve"> al asegurado en el “Tipo de Productor” correspondiente, </w:t>
      </w:r>
      <w:r w:rsidRPr="00903D05">
        <w:rPr>
          <w:rFonts w:ascii="Arial" w:hAnsi="Arial" w:cs="Arial"/>
        </w:rPr>
        <w:t xml:space="preserve">teniendo en cuenta el monto de activos </w:t>
      </w:r>
      <w:r w:rsidR="007540B9" w:rsidRPr="00903D05">
        <w:rPr>
          <w:rFonts w:ascii="Arial" w:hAnsi="Arial" w:cs="Arial"/>
        </w:rPr>
        <w:t xml:space="preserve">y de </w:t>
      </w:r>
      <w:r w:rsidRPr="00903D05">
        <w:rPr>
          <w:rFonts w:ascii="Arial" w:hAnsi="Arial" w:cs="Arial"/>
        </w:rPr>
        <w:t>ingresos del asegurado</w:t>
      </w:r>
      <w:r w:rsidR="007540B9" w:rsidRPr="00903D05">
        <w:rPr>
          <w:rFonts w:ascii="Arial" w:hAnsi="Arial" w:cs="Arial"/>
        </w:rPr>
        <w:t xml:space="preserve">, </w:t>
      </w:r>
      <w:r w:rsidR="00D155E8" w:rsidRPr="00903D05">
        <w:rPr>
          <w:rFonts w:ascii="Arial" w:hAnsi="Arial" w:cs="Arial"/>
        </w:rPr>
        <w:t xml:space="preserve">con base en </w:t>
      </w:r>
      <w:r w:rsidRPr="00903D05">
        <w:rPr>
          <w:rFonts w:ascii="Arial" w:hAnsi="Arial" w:cs="Arial"/>
        </w:rPr>
        <w:t xml:space="preserve">la información exigida para la vinculación de clientes y trámites de operaciones contenida en la normatividad </w:t>
      </w:r>
      <w:r w:rsidR="00903D05" w:rsidRPr="00903D05">
        <w:rPr>
          <w:rFonts w:ascii="Arial" w:hAnsi="Arial" w:cs="Arial"/>
        </w:rPr>
        <w:t xml:space="preserve">establecida </w:t>
      </w:r>
      <w:r w:rsidRPr="00903D05">
        <w:rPr>
          <w:rFonts w:ascii="Arial" w:hAnsi="Arial" w:cs="Arial"/>
        </w:rPr>
        <w:t>por la Superintendencia Financiera de Colombia</w:t>
      </w:r>
      <w:r w:rsidR="003B4714">
        <w:rPr>
          <w:rFonts w:ascii="Arial" w:hAnsi="Arial" w:cs="Arial"/>
        </w:rPr>
        <w:t>,</w:t>
      </w:r>
      <w:r w:rsidR="00D46D43">
        <w:rPr>
          <w:rFonts w:ascii="Arial" w:hAnsi="Arial" w:cs="Arial"/>
        </w:rPr>
        <w:t xml:space="preserve"> </w:t>
      </w:r>
      <w:r w:rsidRPr="00903D05">
        <w:rPr>
          <w:rFonts w:ascii="Arial" w:hAnsi="Arial" w:cs="Arial"/>
        </w:rPr>
        <w:t xml:space="preserve">la </w:t>
      </w:r>
      <w:r w:rsidR="00903D05" w:rsidRPr="00903D05">
        <w:rPr>
          <w:rFonts w:ascii="Arial" w:hAnsi="Arial" w:cs="Arial"/>
        </w:rPr>
        <w:t xml:space="preserve">de </w:t>
      </w:r>
      <w:r w:rsidRPr="00903D05">
        <w:rPr>
          <w:rFonts w:ascii="Arial" w:hAnsi="Arial" w:cs="Arial"/>
        </w:rPr>
        <w:t>Economía Solidaria</w:t>
      </w:r>
      <w:r w:rsidR="003B4714">
        <w:rPr>
          <w:rFonts w:ascii="Arial" w:hAnsi="Arial" w:cs="Arial"/>
        </w:rPr>
        <w:t xml:space="preserve"> </w:t>
      </w:r>
      <w:r w:rsidR="003B4714" w:rsidRPr="00903D05">
        <w:rPr>
          <w:rFonts w:ascii="Arial" w:hAnsi="Arial" w:cs="Arial"/>
        </w:rPr>
        <w:t>o su equivalente en el país de origen para aquellas que operan a través del RAISAX.</w:t>
      </w:r>
    </w:p>
    <w:p w14:paraId="6841D961" w14:textId="49FC428B" w:rsidR="00BC585D" w:rsidRPr="00903D05" w:rsidRDefault="00BC585D" w:rsidP="005F1BC1">
      <w:pPr>
        <w:pStyle w:val="Prrafodelista"/>
        <w:numPr>
          <w:ilvl w:val="0"/>
          <w:numId w:val="14"/>
        </w:numPr>
        <w:ind w:left="0" w:firstLine="0"/>
        <w:jc w:val="both"/>
        <w:rPr>
          <w:rFonts w:ascii="Arial" w:hAnsi="Arial" w:cs="Arial"/>
        </w:rPr>
      </w:pPr>
      <w:r w:rsidRPr="00903D05">
        <w:rPr>
          <w:rFonts w:ascii="Arial" w:hAnsi="Arial" w:cs="Arial"/>
        </w:rPr>
        <w:t>Presentar las solicitudes de pago del ISA, por los mecanismos establecidos por FINAGRO, los cuales se encuentran contemplados en el</w:t>
      </w:r>
      <w:r w:rsidR="00903D05" w:rsidRPr="00903D05">
        <w:rPr>
          <w:rFonts w:ascii="Arial" w:hAnsi="Arial" w:cs="Arial"/>
        </w:rPr>
        <w:t xml:space="preserve"> Título Séptimo del </w:t>
      </w:r>
      <w:r w:rsidRPr="00903D05">
        <w:rPr>
          <w:rFonts w:ascii="Arial" w:hAnsi="Arial" w:cs="Arial"/>
        </w:rPr>
        <w:t>Manual de Servicios de FINAGRO.</w:t>
      </w:r>
    </w:p>
    <w:p w14:paraId="413D3CA6" w14:textId="77777777" w:rsidR="00BC585D" w:rsidRPr="00903D05" w:rsidRDefault="00BC585D" w:rsidP="005F1BC1">
      <w:pPr>
        <w:pStyle w:val="Prrafodelista"/>
        <w:ind w:left="0"/>
        <w:rPr>
          <w:rFonts w:ascii="Arial" w:hAnsi="Arial" w:cs="Arial"/>
          <w:sz w:val="22"/>
          <w:szCs w:val="22"/>
        </w:rPr>
      </w:pPr>
    </w:p>
    <w:p w14:paraId="3F55CB27" w14:textId="3FB6F6C2" w:rsidR="007612A9" w:rsidRPr="00903D05" w:rsidRDefault="00BC585D" w:rsidP="005F1BC1">
      <w:pPr>
        <w:pStyle w:val="Prrafodelista"/>
        <w:numPr>
          <w:ilvl w:val="0"/>
          <w:numId w:val="14"/>
        </w:numPr>
        <w:ind w:left="0" w:firstLine="0"/>
        <w:jc w:val="both"/>
        <w:rPr>
          <w:rFonts w:ascii="Arial" w:hAnsi="Arial" w:cs="Arial"/>
        </w:rPr>
      </w:pPr>
      <w:r w:rsidRPr="00903D05">
        <w:rPr>
          <w:rFonts w:ascii="Arial" w:hAnsi="Arial" w:cs="Arial"/>
        </w:rPr>
        <w:t>Informar y asesorar a los interesados respecto de las normas, requisitos y</w:t>
      </w:r>
      <w:r w:rsidR="00903D05">
        <w:rPr>
          <w:rFonts w:ascii="Arial" w:hAnsi="Arial" w:cs="Arial"/>
        </w:rPr>
        <w:t xml:space="preserve"> </w:t>
      </w:r>
      <w:r w:rsidRPr="00903D05">
        <w:rPr>
          <w:rFonts w:ascii="Arial" w:hAnsi="Arial" w:cs="Arial"/>
        </w:rPr>
        <w:t>condiciones</w:t>
      </w:r>
      <w:r w:rsidR="00903D05">
        <w:rPr>
          <w:rFonts w:ascii="Arial" w:hAnsi="Arial" w:cs="Arial"/>
        </w:rPr>
        <w:t xml:space="preserve">, </w:t>
      </w:r>
      <w:r w:rsidR="007612A9" w:rsidRPr="00903D05">
        <w:rPr>
          <w:rFonts w:ascii="Arial" w:hAnsi="Arial" w:cs="Arial"/>
        </w:rPr>
        <w:t>así c</w:t>
      </w:r>
      <w:r w:rsidR="00903D05" w:rsidRPr="00903D05">
        <w:rPr>
          <w:rFonts w:ascii="Arial" w:hAnsi="Arial" w:cs="Arial"/>
        </w:rPr>
        <w:t>o</w:t>
      </w:r>
      <w:r w:rsidR="007612A9" w:rsidRPr="00903D05">
        <w:rPr>
          <w:rFonts w:ascii="Arial" w:hAnsi="Arial" w:cs="Arial"/>
        </w:rPr>
        <w:t>mo</w:t>
      </w:r>
      <w:r w:rsidRPr="00903D05">
        <w:rPr>
          <w:rFonts w:ascii="Arial" w:hAnsi="Arial" w:cs="Arial"/>
        </w:rPr>
        <w:t xml:space="preserve"> </w:t>
      </w:r>
      <w:r w:rsidR="00903D05" w:rsidRPr="00903D05">
        <w:rPr>
          <w:rFonts w:ascii="Arial" w:hAnsi="Arial" w:cs="Arial"/>
        </w:rPr>
        <w:t xml:space="preserve">de los </w:t>
      </w:r>
      <w:r w:rsidRPr="00903D05">
        <w:rPr>
          <w:rFonts w:ascii="Arial" w:hAnsi="Arial" w:cs="Arial"/>
        </w:rPr>
        <w:t>beneficios del programa ISA</w:t>
      </w:r>
      <w:r w:rsidR="007612A9" w:rsidRPr="00903D05">
        <w:rPr>
          <w:rFonts w:ascii="Arial" w:hAnsi="Arial" w:cs="Arial"/>
        </w:rPr>
        <w:t>.</w:t>
      </w:r>
    </w:p>
    <w:p w14:paraId="595F6E02" w14:textId="77777777" w:rsidR="007612A9" w:rsidRPr="00903D05" w:rsidRDefault="007612A9" w:rsidP="005F1BC1">
      <w:pPr>
        <w:pStyle w:val="Prrafodelista"/>
        <w:ind w:left="0"/>
        <w:rPr>
          <w:rFonts w:ascii="Arial" w:hAnsi="Arial" w:cs="Arial"/>
          <w:sz w:val="22"/>
          <w:szCs w:val="22"/>
        </w:rPr>
      </w:pPr>
    </w:p>
    <w:p w14:paraId="095ED866" w14:textId="77777777" w:rsidR="007612A9" w:rsidRPr="00903D05" w:rsidRDefault="007612A9" w:rsidP="005F1BC1">
      <w:pPr>
        <w:pStyle w:val="Prrafodelista"/>
        <w:numPr>
          <w:ilvl w:val="0"/>
          <w:numId w:val="14"/>
        </w:numPr>
        <w:ind w:left="0" w:firstLine="0"/>
        <w:jc w:val="both"/>
        <w:rPr>
          <w:rFonts w:ascii="Arial" w:hAnsi="Arial" w:cs="Arial"/>
        </w:rPr>
      </w:pPr>
      <w:r w:rsidRPr="00903D05">
        <w:rPr>
          <w:rFonts w:ascii="Arial" w:hAnsi="Arial" w:cs="Arial"/>
        </w:rPr>
        <w:t>Cumplir en lo que respecta a la información que registra en FINAGRO, lo dispuesto por la Superintendencia Financiera de Colombia acerca de la reserva bancaria, al igual que lo establecido en las Leyes 1266 de 2008 y 1581 de 2012 y sus Decretos Reglamentarios o las normas que los sustituyan o modifiquen, lo relacionado con la obtención, administración y divulgación de la información, y en especial, cumplir la obligación de informar al titular de la póliza de seguro agropecuario sobre los derechos que le asisten para el manejo de su información, el tratamiento que se le dará a dicha información y la autorización que del mismo se recibió para compartir la misma.</w:t>
      </w:r>
    </w:p>
    <w:p w14:paraId="16A07309" w14:textId="77777777" w:rsidR="007612A9" w:rsidRPr="00903D05" w:rsidRDefault="007612A9" w:rsidP="005F1BC1">
      <w:pPr>
        <w:pStyle w:val="Prrafodelista"/>
        <w:ind w:left="0"/>
        <w:rPr>
          <w:rFonts w:ascii="Arial" w:hAnsi="Arial" w:cs="Arial"/>
          <w:sz w:val="22"/>
          <w:szCs w:val="22"/>
          <w:lang w:val="es-ES_tradnl"/>
        </w:rPr>
      </w:pPr>
    </w:p>
    <w:p w14:paraId="6F65E783" w14:textId="64285942" w:rsidR="00B97339" w:rsidRPr="00903D05" w:rsidRDefault="007612A9" w:rsidP="005F1BC1">
      <w:pPr>
        <w:pStyle w:val="Prrafodelista"/>
        <w:numPr>
          <w:ilvl w:val="0"/>
          <w:numId w:val="14"/>
        </w:numPr>
        <w:ind w:left="0" w:firstLine="0"/>
        <w:jc w:val="both"/>
        <w:rPr>
          <w:rFonts w:ascii="Arial" w:hAnsi="Arial" w:cs="Arial"/>
        </w:rPr>
      </w:pPr>
      <w:r w:rsidRPr="00903D05">
        <w:rPr>
          <w:rFonts w:ascii="Arial" w:hAnsi="Arial" w:cs="Arial"/>
        </w:rPr>
        <w:t>Documentar completa y precisamente todas las operaciones que tramite ante FINAGRO. Para estos efectos deberá conservar en sus archivos la documentación requerida para las operaciones de incentivo, por un período mínimo igual al</w:t>
      </w:r>
      <w:r w:rsidR="00903D05" w:rsidRPr="00903D05">
        <w:rPr>
          <w:rFonts w:ascii="Arial" w:hAnsi="Arial" w:cs="Arial"/>
        </w:rPr>
        <w:t xml:space="preserve"> tiempo de </w:t>
      </w:r>
      <w:r w:rsidRPr="00903D05">
        <w:rPr>
          <w:rFonts w:ascii="Arial" w:hAnsi="Arial" w:cs="Arial"/>
        </w:rPr>
        <w:t>vigencia de la(s) póliza(s) y diez (10) años más.</w:t>
      </w:r>
    </w:p>
    <w:p w14:paraId="74C29EC1" w14:textId="77777777" w:rsidR="006F1867" w:rsidRPr="00903D05" w:rsidRDefault="006F1867" w:rsidP="005F1BC1">
      <w:pPr>
        <w:pStyle w:val="Prrafodelista"/>
        <w:ind w:left="0"/>
        <w:rPr>
          <w:rFonts w:ascii="Arial" w:hAnsi="Arial" w:cs="Arial"/>
        </w:rPr>
      </w:pPr>
    </w:p>
    <w:p w14:paraId="67D8ECAB" w14:textId="61C412AD" w:rsidR="006F1867" w:rsidRPr="00903D05" w:rsidRDefault="006F1867" w:rsidP="005F1BC1">
      <w:pPr>
        <w:pStyle w:val="Cuerpo"/>
        <w:spacing w:line="240" w:lineRule="auto"/>
        <w:rPr>
          <w:rFonts w:ascii="Arial" w:eastAsia="Times New Roman" w:hAnsi="Arial" w:cs="Arial"/>
          <w:color w:val="auto"/>
          <w:sz w:val="24"/>
          <w:szCs w:val="24"/>
          <w:lang w:val="es-ES" w:eastAsia="es-ES"/>
        </w:rPr>
      </w:pPr>
      <w:r w:rsidRPr="00903D05">
        <w:rPr>
          <w:rFonts w:ascii="Arial" w:eastAsia="Times New Roman" w:hAnsi="Arial" w:cs="Arial"/>
          <w:color w:val="auto"/>
          <w:sz w:val="24"/>
          <w:szCs w:val="24"/>
          <w:lang w:val="es-ES" w:eastAsia="es-ES"/>
        </w:rPr>
        <w:t>Es importante indicar que los soportes que garanticen el cumplimiento de las condiciones deberán ser revisados por la compañía aseguradora previo al registro de las pólizas ante FINAGRO. Estos soportes podrán ser solicitados por el MADR y FINAGRO en cualquier momento a la compañía aseguradora.</w:t>
      </w:r>
    </w:p>
    <w:p w14:paraId="2EBFC4B9" w14:textId="795A535E" w:rsidR="00B97339" w:rsidRPr="00903D05" w:rsidRDefault="00B97339" w:rsidP="005F1BC1">
      <w:pPr>
        <w:pStyle w:val="Prrafodelista"/>
        <w:numPr>
          <w:ilvl w:val="0"/>
          <w:numId w:val="14"/>
        </w:numPr>
        <w:ind w:left="0" w:firstLine="0"/>
        <w:jc w:val="both"/>
        <w:rPr>
          <w:rFonts w:ascii="Arial" w:hAnsi="Arial" w:cs="Arial"/>
        </w:rPr>
      </w:pPr>
      <w:r w:rsidRPr="00903D05">
        <w:rPr>
          <w:rFonts w:ascii="Arial" w:hAnsi="Arial" w:cs="Arial"/>
        </w:rPr>
        <w:t>Suministrar a FINAGRO información cierta, fidedigna y que corresponda a la realidad en todo documento que suministre o facilite a FINAGRO</w:t>
      </w:r>
      <w:r w:rsidR="007540B9" w:rsidRPr="00903D05">
        <w:rPr>
          <w:rFonts w:ascii="Arial" w:hAnsi="Arial" w:cs="Arial"/>
        </w:rPr>
        <w:t>, así como velar por el correcto diligenciamiento de la información contenida en el archivo que se registra en el aplicativo, pues es el soporte de la solicitud del ISA ante FINAGRO</w:t>
      </w:r>
      <w:r w:rsidRPr="00903D05">
        <w:rPr>
          <w:rFonts w:ascii="Arial" w:hAnsi="Arial" w:cs="Arial"/>
        </w:rPr>
        <w:t>.</w:t>
      </w:r>
    </w:p>
    <w:p w14:paraId="7E9470D6" w14:textId="77777777" w:rsidR="006F1867" w:rsidRPr="00903D05" w:rsidRDefault="006F1867" w:rsidP="005F1BC1">
      <w:pPr>
        <w:pStyle w:val="Prrafodelista"/>
        <w:ind w:left="0"/>
        <w:rPr>
          <w:rFonts w:ascii="Arial" w:hAnsi="Arial" w:cs="Arial"/>
        </w:rPr>
      </w:pPr>
    </w:p>
    <w:p w14:paraId="2E1389E2" w14:textId="69C99A61" w:rsidR="0047368F" w:rsidRDefault="0047368F" w:rsidP="005F1BC1">
      <w:pPr>
        <w:pStyle w:val="Cuerpo"/>
        <w:numPr>
          <w:ilvl w:val="0"/>
          <w:numId w:val="14"/>
        </w:numPr>
        <w:spacing w:line="240" w:lineRule="auto"/>
        <w:ind w:left="0" w:firstLine="0"/>
        <w:rPr>
          <w:rFonts w:ascii="Arial" w:eastAsia="Times New Roman" w:hAnsi="Arial" w:cs="Arial"/>
          <w:color w:val="auto"/>
          <w:sz w:val="24"/>
          <w:szCs w:val="24"/>
          <w:lang w:val="es-ES" w:eastAsia="es-ES"/>
        </w:rPr>
      </w:pPr>
      <w:r w:rsidRPr="00903D05">
        <w:rPr>
          <w:rFonts w:ascii="Arial" w:eastAsia="Times New Roman" w:hAnsi="Arial" w:cs="Arial"/>
          <w:color w:val="auto"/>
          <w:sz w:val="24"/>
          <w:szCs w:val="24"/>
          <w:lang w:val="es-ES" w:eastAsia="es-ES"/>
        </w:rPr>
        <w:t>Las compañías aseguradoras o aquellas entidades autorizadas por la Superintendencia Financiera a través del RAISAX, deben c</w:t>
      </w:r>
      <w:r w:rsidR="003D0F58" w:rsidRPr="00903D05">
        <w:rPr>
          <w:rFonts w:ascii="Arial" w:eastAsia="Times New Roman" w:hAnsi="Arial" w:cs="Arial"/>
          <w:color w:val="auto"/>
          <w:sz w:val="24"/>
          <w:szCs w:val="24"/>
          <w:lang w:val="es-ES" w:eastAsia="es-ES"/>
        </w:rPr>
        <w:t xml:space="preserve">umplir con el plazo máximo para el registro de las pólizas ante FINAGRO, de </w:t>
      </w:r>
      <w:r w:rsidR="005F1BC1">
        <w:rPr>
          <w:rFonts w:ascii="Arial" w:eastAsia="Times New Roman" w:hAnsi="Arial" w:cs="Arial"/>
          <w:color w:val="auto"/>
          <w:sz w:val="24"/>
          <w:szCs w:val="24"/>
          <w:lang w:val="es-ES" w:eastAsia="es-ES"/>
        </w:rPr>
        <w:t xml:space="preserve">sesenta </w:t>
      </w:r>
      <w:r w:rsidR="003D0F58" w:rsidRPr="00903D05">
        <w:rPr>
          <w:rFonts w:ascii="Arial" w:eastAsia="Times New Roman" w:hAnsi="Arial" w:cs="Arial"/>
          <w:color w:val="auto"/>
          <w:sz w:val="24"/>
          <w:szCs w:val="24"/>
          <w:lang w:val="es-ES" w:eastAsia="es-ES"/>
        </w:rPr>
        <w:t>(</w:t>
      </w:r>
      <w:r w:rsidR="005F1BC1">
        <w:rPr>
          <w:rFonts w:ascii="Arial" w:eastAsia="Times New Roman" w:hAnsi="Arial" w:cs="Arial"/>
          <w:color w:val="auto"/>
          <w:sz w:val="24"/>
          <w:szCs w:val="24"/>
          <w:lang w:val="es-ES" w:eastAsia="es-ES"/>
        </w:rPr>
        <w:t>60</w:t>
      </w:r>
      <w:r w:rsidR="003D0F58" w:rsidRPr="00903D05">
        <w:rPr>
          <w:rFonts w:ascii="Arial" w:eastAsia="Times New Roman" w:hAnsi="Arial" w:cs="Arial"/>
          <w:color w:val="auto"/>
          <w:sz w:val="24"/>
          <w:szCs w:val="24"/>
          <w:lang w:val="es-ES" w:eastAsia="es-ES"/>
        </w:rPr>
        <w:t>) días</w:t>
      </w:r>
      <w:r w:rsidR="00903D05" w:rsidRPr="00903D05">
        <w:rPr>
          <w:rFonts w:ascii="Arial" w:eastAsia="Times New Roman" w:hAnsi="Arial" w:cs="Arial"/>
          <w:color w:val="auto"/>
          <w:sz w:val="24"/>
          <w:szCs w:val="24"/>
          <w:lang w:val="es-ES" w:eastAsia="es-ES"/>
        </w:rPr>
        <w:t xml:space="preserve"> calendario</w:t>
      </w:r>
      <w:r w:rsidR="003D0F58" w:rsidRPr="00903D05">
        <w:rPr>
          <w:rFonts w:ascii="Arial" w:eastAsia="Times New Roman" w:hAnsi="Arial" w:cs="Arial"/>
          <w:color w:val="auto"/>
          <w:sz w:val="24"/>
          <w:szCs w:val="24"/>
          <w:lang w:val="es-ES" w:eastAsia="es-ES"/>
        </w:rPr>
        <w:t>, a partir de la fecha de expedición de la póliza</w:t>
      </w:r>
      <w:r w:rsidRPr="00903D05">
        <w:rPr>
          <w:rFonts w:ascii="Arial" w:eastAsia="Times New Roman" w:hAnsi="Arial" w:cs="Arial"/>
          <w:color w:val="auto"/>
          <w:sz w:val="24"/>
          <w:szCs w:val="24"/>
          <w:lang w:val="es-ES" w:eastAsia="es-ES"/>
        </w:rPr>
        <w:t xml:space="preserve">, teniendo en cuenta que el registro el Incentivo al Seguro Agropecuario – ISA se encuentre </w:t>
      </w:r>
      <w:r w:rsidR="00903D05" w:rsidRPr="00903D05">
        <w:rPr>
          <w:rFonts w:ascii="Arial" w:eastAsia="Times New Roman" w:hAnsi="Arial" w:cs="Arial"/>
          <w:color w:val="auto"/>
          <w:sz w:val="24"/>
          <w:szCs w:val="24"/>
          <w:lang w:val="es-ES" w:eastAsia="es-ES"/>
        </w:rPr>
        <w:t>vigente.</w:t>
      </w:r>
    </w:p>
    <w:p w14:paraId="00EE077C" w14:textId="2D36C978" w:rsidR="0073452E" w:rsidRDefault="00F256EE" w:rsidP="0073452E">
      <w:pPr>
        <w:pStyle w:val="Cuerpo"/>
        <w:numPr>
          <w:ilvl w:val="0"/>
          <w:numId w:val="14"/>
        </w:numPr>
        <w:spacing w:line="240" w:lineRule="auto"/>
        <w:rPr>
          <w:rFonts w:ascii="Arial" w:eastAsia="Times New Roman" w:hAnsi="Arial" w:cs="Arial"/>
          <w:color w:val="auto"/>
          <w:sz w:val="24"/>
          <w:szCs w:val="24"/>
          <w:lang w:val="es-ES" w:eastAsia="es-ES"/>
        </w:rPr>
      </w:pPr>
      <w:r w:rsidRPr="70F487BD">
        <w:rPr>
          <w:rFonts w:ascii="Arial" w:eastAsia="Times New Roman" w:hAnsi="Arial" w:cs="Arial"/>
          <w:color w:val="auto"/>
          <w:sz w:val="24"/>
          <w:szCs w:val="24"/>
          <w:lang w:val="es-ES" w:eastAsia="es-ES"/>
        </w:rPr>
        <w:t xml:space="preserve">Para las pólizas que se registren con el producto agropecuario denominado “Multiactividad”, </w:t>
      </w:r>
      <w:r w:rsidR="00474C2C" w:rsidRPr="70F487BD">
        <w:rPr>
          <w:rFonts w:ascii="Arial" w:eastAsia="Times New Roman" w:hAnsi="Arial" w:cs="Arial"/>
          <w:color w:val="auto"/>
          <w:sz w:val="24"/>
          <w:szCs w:val="24"/>
          <w:lang w:val="es-ES" w:eastAsia="es-ES"/>
        </w:rPr>
        <w:t xml:space="preserve">la compañía de seguros dará </w:t>
      </w:r>
      <w:r w:rsidRPr="70F487BD">
        <w:rPr>
          <w:rFonts w:ascii="Arial" w:eastAsia="Times New Roman" w:hAnsi="Arial" w:cs="Arial"/>
          <w:color w:val="auto"/>
          <w:sz w:val="24"/>
          <w:szCs w:val="24"/>
          <w:lang w:val="es-ES" w:eastAsia="es-ES"/>
        </w:rPr>
        <w:t xml:space="preserve">cumplimiento del Parágrafo Segundo </w:t>
      </w:r>
      <w:r w:rsidR="1BEBE6F4" w:rsidRPr="70F487BD">
        <w:rPr>
          <w:rFonts w:ascii="Arial" w:eastAsia="Times New Roman" w:hAnsi="Arial" w:cs="Arial"/>
          <w:color w:val="auto"/>
          <w:sz w:val="24"/>
          <w:szCs w:val="24"/>
          <w:lang w:val="es-ES" w:eastAsia="es-ES"/>
        </w:rPr>
        <w:t xml:space="preserve">del artículo 5 </w:t>
      </w:r>
      <w:r w:rsidRPr="70F487BD">
        <w:rPr>
          <w:rFonts w:ascii="Arial" w:eastAsia="Times New Roman" w:hAnsi="Arial" w:cs="Arial"/>
          <w:color w:val="auto"/>
          <w:sz w:val="24"/>
          <w:szCs w:val="24"/>
          <w:lang w:val="es-ES" w:eastAsia="es-ES"/>
        </w:rPr>
        <w:t xml:space="preserve">de la Resolución 007 del año 2024 emitida por la CNCA, la cual indica “En caso de la Multiactividad, las condiciones mínimas de las pólizas de seguros paramétricos que se promoverán a través del ISA contendrán, de manera simultánea, lo siguiente: Un valor asegurado igual o superior al 80% del valor máximo para el acceso al ISA referente establecido por el MADR, indemnizaciones individuales no inferiores al 50% de la suma asegurada hasta alcanzar, según corresponda, el valor máximo del 100% de indemnización en relación con la suma </w:t>
      </w:r>
      <w:r w:rsidRPr="70F487BD">
        <w:rPr>
          <w:rFonts w:ascii="Arial" w:eastAsia="Times New Roman" w:hAnsi="Arial" w:cs="Arial"/>
          <w:color w:val="auto"/>
          <w:sz w:val="24"/>
          <w:szCs w:val="24"/>
          <w:lang w:val="es-ES" w:eastAsia="es-ES"/>
        </w:rPr>
        <w:lastRenderedPageBreak/>
        <w:t>asegurada en el periodo total de cobertura y valores de primas comerciales no superiores al 15% de la inversión asegurada”</w:t>
      </w:r>
      <w:r w:rsidR="0073452E" w:rsidRPr="70F487BD">
        <w:rPr>
          <w:rFonts w:ascii="Arial" w:eastAsia="Times New Roman" w:hAnsi="Arial" w:cs="Arial"/>
          <w:color w:val="auto"/>
          <w:sz w:val="24"/>
          <w:szCs w:val="24"/>
          <w:lang w:val="es-ES" w:eastAsia="es-ES"/>
        </w:rPr>
        <w:t>.</w:t>
      </w:r>
    </w:p>
    <w:p w14:paraId="4181BD41" w14:textId="5C97E90F" w:rsidR="0539F284" w:rsidRDefault="0539F284" w:rsidP="70F487BD">
      <w:pPr>
        <w:pStyle w:val="Cuerpo"/>
        <w:numPr>
          <w:ilvl w:val="0"/>
          <w:numId w:val="14"/>
        </w:numPr>
        <w:spacing w:line="240" w:lineRule="auto"/>
        <w:rPr>
          <w:rFonts w:ascii="Arial" w:eastAsia="Times New Roman" w:hAnsi="Arial" w:cs="Arial"/>
          <w:color w:val="auto"/>
          <w:sz w:val="24"/>
          <w:szCs w:val="24"/>
          <w:lang w:val="es-ES" w:eastAsia="es-ES"/>
        </w:rPr>
      </w:pPr>
      <w:r w:rsidRPr="70F487BD">
        <w:rPr>
          <w:rFonts w:ascii="Arial" w:eastAsia="Times New Roman" w:hAnsi="Arial" w:cs="Arial"/>
          <w:color w:val="auto"/>
          <w:sz w:val="24"/>
          <w:szCs w:val="24"/>
          <w:lang w:val="es-ES" w:eastAsia="es-ES"/>
        </w:rPr>
        <w:t xml:space="preserve">La </w:t>
      </w:r>
      <w:r w:rsidR="2061E5D7" w:rsidRPr="70F487BD">
        <w:rPr>
          <w:rFonts w:ascii="Arial" w:eastAsia="Times New Roman" w:hAnsi="Arial" w:cs="Arial"/>
          <w:color w:val="auto"/>
          <w:sz w:val="24"/>
          <w:szCs w:val="24"/>
          <w:lang w:val="es-ES" w:eastAsia="es-ES"/>
        </w:rPr>
        <w:t>Compañía</w:t>
      </w:r>
      <w:r w:rsidRPr="70F487BD">
        <w:rPr>
          <w:rFonts w:ascii="Arial" w:eastAsia="Times New Roman" w:hAnsi="Arial" w:cs="Arial"/>
          <w:color w:val="auto"/>
          <w:sz w:val="24"/>
          <w:szCs w:val="24"/>
          <w:lang w:val="es-ES" w:eastAsia="es-ES"/>
        </w:rPr>
        <w:t xml:space="preserve"> de Seguros dará cumplimiento a</w:t>
      </w:r>
      <w:r w:rsidR="72381505" w:rsidRPr="70F487BD">
        <w:rPr>
          <w:rFonts w:ascii="Arial" w:eastAsia="Times New Roman" w:hAnsi="Arial" w:cs="Arial"/>
          <w:color w:val="auto"/>
          <w:sz w:val="24"/>
          <w:szCs w:val="24"/>
          <w:lang w:val="es-ES" w:eastAsia="es-ES"/>
        </w:rPr>
        <w:t xml:space="preserve">l artículo 7 </w:t>
      </w:r>
      <w:r w:rsidR="08373875" w:rsidRPr="70F487BD">
        <w:rPr>
          <w:rFonts w:ascii="Arial" w:eastAsia="Times New Roman" w:hAnsi="Arial" w:cs="Arial"/>
          <w:color w:val="auto"/>
          <w:sz w:val="24"/>
          <w:szCs w:val="24"/>
          <w:lang w:val="es-ES" w:eastAsia="es-ES"/>
        </w:rPr>
        <w:t xml:space="preserve">“Cultivos o actividades agropecuarias no amparables de ISA” </w:t>
      </w:r>
      <w:r w:rsidR="72381505" w:rsidRPr="70F487BD">
        <w:rPr>
          <w:rFonts w:ascii="Arial" w:eastAsia="Times New Roman" w:hAnsi="Arial" w:cs="Arial"/>
          <w:color w:val="auto"/>
          <w:sz w:val="24"/>
          <w:szCs w:val="24"/>
          <w:lang w:val="es-ES" w:eastAsia="es-ES"/>
        </w:rPr>
        <w:t>de la Resolución No 096 del Ministerio de Agricultura y Desarrollo Rural</w:t>
      </w:r>
      <w:r w:rsidR="00CA2666">
        <w:rPr>
          <w:rFonts w:ascii="Arial" w:eastAsia="Times New Roman" w:hAnsi="Arial" w:cs="Arial"/>
          <w:color w:val="auto"/>
          <w:sz w:val="24"/>
          <w:szCs w:val="24"/>
          <w:lang w:val="es-ES" w:eastAsia="es-ES"/>
        </w:rPr>
        <w:t>.</w:t>
      </w:r>
    </w:p>
    <w:p w14:paraId="5E001C6D" w14:textId="29DBD617" w:rsidR="0073452E" w:rsidRDefault="0094187E" w:rsidP="00B02B93">
      <w:pPr>
        <w:pStyle w:val="Cuerpo"/>
        <w:numPr>
          <w:ilvl w:val="0"/>
          <w:numId w:val="14"/>
        </w:numPr>
        <w:spacing w:line="240" w:lineRule="auto"/>
        <w:rPr>
          <w:rFonts w:ascii="Arial" w:eastAsia="Times New Roman" w:hAnsi="Arial" w:cs="Arial"/>
          <w:color w:val="auto"/>
          <w:sz w:val="24"/>
          <w:szCs w:val="24"/>
          <w:lang w:val="es-ES" w:eastAsia="es-ES"/>
        </w:rPr>
      </w:pPr>
      <w:r>
        <w:rPr>
          <w:rFonts w:ascii="Arial" w:eastAsia="Times New Roman" w:hAnsi="Arial" w:cs="Arial"/>
          <w:color w:val="auto"/>
          <w:sz w:val="24"/>
          <w:szCs w:val="24"/>
          <w:lang w:val="es-ES" w:eastAsia="es-ES"/>
        </w:rPr>
        <w:t>La compañía aseguradora</w:t>
      </w:r>
      <w:r w:rsidR="00816CC3">
        <w:rPr>
          <w:rFonts w:ascii="Arial" w:eastAsia="Times New Roman" w:hAnsi="Arial" w:cs="Arial"/>
          <w:color w:val="auto"/>
          <w:sz w:val="24"/>
          <w:szCs w:val="24"/>
          <w:lang w:val="es-ES" w:eastAsia="es-ES"/>
        </w:rPr>
        <w:t xml:space="preserve"> revisará que los proyectos objeto de aseguramiento no se encuentren en á</w:t>
      </w:r>
      <w:r w:rsidR="00816CC3" w:rsidRPr="00816CC3">
        <w:rPr>
          <w:rFonts w:ascii="Arial" w:eastAsia="Times New Roman" w:hAnsi="Arial" w:cs="Arial"/>
          <w:color w:val="auto"/>
          <w:sz w:val="24"/>
          <w:szCs w:val="24"/>
          <w:lang w:val="es-ES" w:eastAsia="es-ES"/>
        </w:rPr>
        <w:t>reas protegidas del Sistema Nacional de Áreas Protegidas, actividades agropecuarias en zonas de riesgo no mitigable y zonas de protección o conservación ambiental</w:t>
      </w:r>
      <w:r w:rsidR="00CA2666">
        <w:rPr>
          <w:rFonts w:ascii="Arial" w:eastAsia="Times New Roman" w:hAnsi="Arial" w:cs="Arial"/>
          <w:color w:val="auto"/>
          <w:sz w:val="24"/>
          <w:szCs w:val="24"/>
          <w:lang w:val="es-ES" w:eastAsia="es-ES"/>
        </w:rPr>
        <w:t>.</w:t>
      </w:r>
    </w:p>
    <w:p w14:paraId="48CA1F41" w14:textId="30B9ABC9" w:rsidR="007540B9" w:rsidRPr="00F256EE" w:rsidRDefault="007540B9" w:rsidP="005F1BC1">
      <w:pPr>
        <w:pStyle w:val="Cuerpo"/>
        <w:spacing w:line="240" w:lineRule="auto"/>
        <w:rPr>
          <w:rFonts w:ascii="Arial" w:eastAsia="Times New Roman" w:hAnsi="Arial" w:cs="Arial"/>
          <w:color w:val="auto"/>
          <w:sz w:val="24"/>
          <w:szCs w:val="24"/>
          <w:lang w:val="es-ES" w:eastAsia="es-ES"/>
        </w:rPr>
      </w:pPr>
      <w:r w:rsidRPr="68E8171D">
        <w:rPr>
          <w:rFonts w:ascii="Arial" w:eastAsia="Times New Roman" w:hAnsi="Arial" w:cs="Arial"/>
          <w:b/>
          <w:bCs/>
          <w:color w:val="auto"/>
          <w:sz w:val="24"/>
          <w:szCs w:val="24"/>
          <w:lang w:val="es-ES" w:eastAsia="es-ES"/>
        </w:rPr>
        <w:t>La compañía aseguradora deberá informar al asegurado</w:t>
      </w:r>
      <w:r w:rsidRPr="68E8171D">
        <w:rPr>
          <w:rFonts w:ascii="Arial" w:eastAsia="Times New Roman" w:hAnsi="Arial" w:cs="Arial"/>
          <w:color w:val="auto"/>
          <w:sz w:val="24"/>
          <w:szCs w:val="24"/>
          <w:lang w:val="es-ES" w:eastAsia="es-ES"/>
        </w:rPr>
        <w:t>:</w:t>
      </w:r>
    </w:p>
    <w:p w14:paraId="39E5934C" w14:textId="5EE208DB" w:rsidR="007540B9" w:rsidRPr="00903D05" w:rsidRDefault="007540B9" w:rsidP="005F1BC1">
      <w:pPr>
        <w:pStyle w:val="Cuerpo"/>
        <w:numPr>
          <w:ilvl w:val="0"/>
          <w:numId w:val="18"/>
        </w:numPr>
        <w:spacing w:line="240" w:lineRule="auto"/>
        <w:ind w:left="0" w:firstLine="0"/>
        <w:rPr>
          <w:rFonts w:ascii="Arial" w:hAnsi="Arial" w:cs="Arial"/>
          <w:color w:val="auto"/>
          <w:sz w:val="24"/>
          <w:szCs w:val="24"/>
        </w:rPr>
      </w:pPr>
      <w:r w:rsidRPr="00903D05">
        <w:rPr>
          <w:rFonts w:ascii="Arial" w:hAnsi="Arial" w:cs="Arial"/>
          <w:color w:val="auto"/>
          <w:sz w:val="24"/>
          <w:szCs w:val="24"/>
        </w:rPr>
        <w:t>Que no existe un derecho adquirido al ISA –el programa tiene un presupuesto fijado por la CNCA–</w:t>
      </w:r>
      <w:r w:rsidR="0020154A" w:rsidRPr="00903D05">
        <w:rPr>
          <w:rFonts w:ascii="Arial" w:hAnsi="Arial" w:cs="Arial"/>
          <w:color w:val="auto"/>
          <w:sz w:val="24"/>
          <w:szCs w:val="24"/>
        </w:rPr>
        <w:t>, y q</w:t>
      </w:r>
      <w:r w:rsidRPr="00903D05">
        <w:rPr>
          <w:rFonts w:ascii="Arial" w:hAnsi="Arial" w:cs="Arial"/>
          <w:color w:val="auto"/>
          <w:sz w:val="24"/>
          <w:szCs w:val="24"/>
        </w:rPr>
        <w:t>ue</w:t>
      </w:r>
      <w:r w:rsidR="0020154A" w:rsidRPr="00903D05">
        <w:rPr>
          <w:rFonts w:ascii="Arial" w:hAnsi="Arial" w:cs="Arial"/>
          <w:color w:val="auto"/>
          <w:sz w:val="24"/>
          <w:szCs w:val="24"/>
        </w:rPr>
        <w:t xml:space="preserve"> </w:t>
      </w:r>
      <w:r w:rsidRPr="00903D05">
        <w:rPr>
          <w:rFonts w:ascii="Arial" w:hAnsi="Arial" w:cs="Arial"/>
          <w:color w:val="auto"/>
          <w:sz w:val="24"/>
          <w:szCs w:val="24"/>
        </w:rPr>
        <w:t>en caso de encontrarse inconsistencia en la información provista por el asegurado o por la compañía de seguros, FINAGRO podrá solicitar la devolución de los incentivos.</w:t>
      </w:r>
    </w:p>
    <w:p w14:paraId="3750A460" w14:textId="0D123FD8" w:rsidR="007540B9" w:rsidRPr="00903D05" w:rsidRDefault="0020154A" w:rsidP="005F1BC1">
      <w:pPr>
        <w:pStyle w:val="Cuerpo"/>
        <w:numPr>
          <w:ilvl w:val="0"/>
          <w:numId w:val="18"/>
        </w:numPr>
        <w:spacing w:line="240" w:lineRule="auto"/>
        <w:ind w:left="0" w:firstLine="0"/>
        <w:rPr>
          <w:rFonts w:ascii="Arial" w:hAnsi="Arial" w:cs="Arial"/>
          <w:color w:val="auto"/>
          <w:sz w:val="24"/>
          <w:szCs w:val="24"/>
        </w:rPr>
      </w:pPr>
      <w:r w:rsidRPr="00903D05">
        <w:rPr>
          <w:rFonts w:ascii="Arial" w:hAnsi="Arial" w:cs="Arial"/>
          <w:color w:val="auto"/>
          <w:sz w:val="24"/>
          <w:szCs w:val="24"/>
        </w:rPr>
        <w:t>Las condiciones y e</w:t>
      </w:r>
      <w:r w:rsidR="007540B9" w:rsidRPr="00903D05">
        <w:rPr>
          <w:rFonts w:ascii="Arial" w:hAnsi="Arial" w:cs="Arial"/>
          <w:color w:val="auto"/>
          <w:sz w:val="24"/>
          <w:szCs w:val="24"/>
        </w:rPr>
        <w:t xml:space="preserve">l procedimiento para el pago de la totalidad de la prima en </w:t>
      </w:r>
      <w:r w:rsidRPr="00903D05">
        <w:rPr>
          <w:rFonts w:ascii="Arial" w:hAnsi="Arial" w:cs="Arial"/>
          <w:color w:val="auto"/>
          <w:sz w:val="24"/>
          <w:szCs w:val="24"/>
        </w:rPr>
        <w:t xml:space="preserve">la eventualidad </w:t>
      </w:r>
      <w:r w:rsidR="007540B9" w:rsidRPr="00903D05">
        <w:rPr>
          <w:rFonts w:ascii="Arial" w:hAnsi="Arial" w:cs="Arial"/>
          <w:color w:val="auto"/>
          <w:sz w:val="24"/>
          <w:szCs w:val="24"/>
        </w:rPr>
        <w:t xml:space="preserve">de no acceder al </w:t>
      </w:r>
      <w:r w:rsidR="00903D05" w:rsidRPr="00903D05">
        <w:rPr>
          <w:rFonts w:ascii="Arial" w:hAnsi="Arial" w:cs="Arial"/>
          <w:color w:val="auto"/>
          <w:sz w:val="24"/>
          <w:szCs w:val="24"/>
        </w:rPr>
        <w:t>p</w:t>
      </w:r>
      <w:r w:rsidR="007540B9" w:rsidRPr="00903D05">
        <w:rPr>
          <w:rFonts w:ascii="Arial" w:hAnsi="Arial" w:cs="Arial"/>
          <w:color w:val="auto"/>
          <w:sz w:val="24"/>
          <w:szCs w:val="24"/>
        </w:rPr>
        <w:t>rograma</w:t>
      </w:r>
      <w:r w:rsidR="00903D05" w:rsidRPr="00903D05">
        <w:rPr>
          <w:rFonts w:ascii="Arial" w:hAnsi="Arial" w:cs="Arial"/>
          <w:color w:val="auto"/>
          <w:sz w:val="24"/>
          <w:szCs w:val="24"/>
        </w:rPr>
        <w:t xml:space="preserve"> ISA</w:t>
      </w:r>
      <w:r w:rsidR="007540B9" w:rsidRPr="00903D05">
        <w:rPr>
          <w:rFonts w:ascii="Arial" w:hAnsi="Arial" w:cs="Arial"/>
          <w:color w:val="auto"/>
          <w:sz w:val="24"/>
          <w:szCs w:val="24"/>
        </w:rPr>
        <w:t xml:space="preserve">. </w:t>
      </w:r>
    </w:p>
    <w:p w14:paraId="7A5ED131" w14:textId="77777777" w:rsidR="00903D05" w:rsidRPr="00903D05" w:rsidRDefault="00903D05" w:rsidP="005F1BC1">
      <w:pPr>
        <w:pStyle w:val="Cuerpo"/>
        <w:numPr>
          <w:ilvl w:val="0"/>
          <w:numId w:val="18"/>
        </w:numPr>
        <w:spacing w:line="240" w:lineRule="auto"/>
        <w:ind w:left="0" w:firstLine="0"/>
        <w:rPr>
          <w:rFonts w:ascii="Arial" w:hAnsi="Arial" w:cs="Arial"/>
          <w:color w:val="auto"/>
          <w:sz w:val="24"/>
          <w:szCs w:val="24"/>
        </w:rPr>
      </w:pPr>
      <w:r w:rsidRPr="00903D05">
        <w:rPr>
          <w:rFonts w:ascii="Arial" w:hAnsi="Arial" w:cs="Arial"/>
          <w:color w:val="auto"/>
          <w:sz w:val="24"/>
          <w:szCs w:val="24"/>
        </w:rPr>
        <w:t xml:space="preserve">Los </w:t>
      </w:r>
      <w:r w:rsidR="007540B9" w:rsidRPr="00903D05">
        <w:rPr>
          <w:rFonts w:ascii="Arial" w:hAnsi="Arial" w:cs="Arial"/>
          <w:color w:val="auto"/>
          <w:sz w:val="24"/>
          <w:szCs w:val="24"/>
        </w:rPr>
        <w:t>incentivos a los cuales tuvo acceso, incluyendo los incentivos adicionales</w:t>
      </w:r>
      <w:r w:rsidRPr="00903D05">
        <w:rPr>
          <w:rFonts w:ascii="Arial" w:hAnsi="Arial" w:cs="Arial"/>
          <w:color w:val="auto"/>
          <w:sz w:val="24"/>
          <w:szCs w:val="24"/>
        </w:rPr>
        <w:t>.</w:t>
      </w:r>
    </w:p>
    <w:p w14:paraId="51DFACBB" w14:textId="5146BB62" w:rsidR="0047368F" w:rsidRPr="00903D05" w:rsidRDefault="00903D05" w:rsidP="005F1BC1">
      <w:pPr>
        <w:pStyle w:val="Cuerpo"/>
        <w:numPr>
          <w:ilvl w:val="0"/>
          <w:numId w:val="18"/>
        </w:numPr>
        <w:spacing w:line="240" w:lineRule="auto"/>
        <w:ind w:left="0" w:firstLine="0"/>
        <w:rPr>
          <w:rFonts w:ascii="Arial" w:hAnsi="Arial" w:cs="Arial"/>
          <w:color w:val="auto"/>
          <w:sz w:val="24"/>
          <w:szCs w:val="24"/>
        </w:rPr>
      </w:pPr>
      <w:r w:rsidRPr="00903D05">
        <w:rPr>
          <w:rFonts w:ascii="Arial" w:hAnsi="Arial" w:cs="Arial"/>
          <w:color w:val="auto"/>
          <w:sz w:val="24"/>
          <w:szCs w:val="24"/>
        </w:rPr>
        <w:t>Que certifica que conoce y</w:t>
      </w:r>
      <w:r w:rsidR="0047368F" w:rsidRPr="00903D05">
        <w:rPr>
          <w:rFonts w:ascii="Arial" w:hAnsi="Arial" w:cs="Arial"/>
          <w:color w:val="auto"/>
          <w:sz w:val="24"/>
          <w:szCs w:val="24"/>
        </w:rPr>
        <w:t xml:space="preserve"> acepta la autorización para el manejo de sus datos personales, como producto de la aplicación de la Ley 1266 de 2008 (Habeas Data) y permit</w:t>
      </w:r>
      <w:r w:rsidR="0020154A" w:rsidRPr="00903D05">
        <w:rPr>
          <w:rFonts w:ascii="Arial" w:hAnsi="Arial" w:cs="Arial"/>
          <w:color w:val="auto"/>
          <w:sz w:val="24"/>
          <w:szCs w:val="24"/>
        </w:rPr>
        <w:t xml:space="preserve">e </w:t>
      </w:r>
      <w:r w:rsidR="0047368F" w:rsidRPr="00903D05">
        <w:rPr>
          <w:rFonts w:ascii="Arial" w:hAnsi="Arial" w:cs="Arial"/>
          <w:color w:val="auto"/>
          <w:sz w:val="24"/>
          <w:szCs w:val="24"/>
        </w:rPr>
        <w:t>expresamente a FINAGRO el manejo de dicha información.</w:t>
      </w:r>
    </w:p>
    <w:p w14:paraId="13CA3A9C" w14:textId="6098B91F" w:rsidR="00903D05" w:rsidRPr="00903D05" w:rsidRDefault="00903D05" w:rsidP="005F1BC1">
      <w:pPr>
        <w:pStyle w:val="Cuerpo"/>
        <w:spacing w:line="240" w:lineRule="auto"/>
        <w:rPr>
          <w:rFonts w:ascii="Arial" w:eastAsia="Times New Roman" w:hAnsi="Arial" w:cs="Arial"/>
          <w:color w:val="auto"/>
          <w:sz w:val="24"/>
          <w:szCs w:val="24"/>
          <w:lang w:val="es-ES" w:eastAsia="es-ES"/>
        </w:rPr>
      </w:pPr>
      <w:r w:rsidRPr="00903D05">
        <w:rPr>
          <w:rFonts w:ascii="Arial" w:eastAsia="Times New Roman" w:hAnsi="Arial" w:cs="Arial"/>
          <w:b/>
          <w:bCs/>
          <w:color w:val="auto"/>
          <w:sz w:val="24"/>
          <w:szCs w:val="24"/>
          <w:lang w:val="es-ES" w:eastAsia="es-ES"/>
        </w:rPr>
        <w:t>La compañía aseguradora debe tener en cuenta que</w:t>
      </w:r>
      <w:r w:rsidRPr="00903D05">
        <w:rPr>
          <w:rFonts w:ascii="Arial" w:eastAsia="Times New Roman" w:hAnsi="Arial" w:cs="Arial"/>
          <w:color w:val="auto"/>
          <w:sz w:val="24"/>
          <w:szCs w:val="24"/>
          <w:lang w:val="es-ES" w:eastAsia="es-ES"/>
        </w:rPr>
        <w:t>:</w:t>
      </w:r>
    </w:p>
    <w:p w14:paraId="082D6322" w14:textId="7F68F24F" w:rsidR="0057051B" w:rsidRPr="00903D05" w:rsidRDefault="0057051B" w:rsidP="005F1BC1">
      <w:pPr>
        <w:pStyle w:val="Cuerpo"/>
        <w:numPr>
          <w:ilvl w:val="0"/>
          <w:numId w:val="24"/>
        </w:numPr>
        <w:spacing w:line="240" w:lineRule="auto"/>
        <w:ind w:left="0" w:firstLine="0"/>
        <w:rPr>
          <w:rFonts w:ascii="Arial" w:hAnsi="Arial" w:cs="Arial"/>
          <w:color w:val="auto"/>
          <w:sz w:val="24"/>
          <w:szCs w:val="24"/>
        </w:rPr>
      </w:pPr>
      <w:r w:rsidRPr="00903D05">
        <w:rPr>
          <w:rFonts w:ascii="Arial" w:hAnsi="Arial" w:cs="Arial"/>
          <w:color w:val="auto"/>
          <w:sz w:val="24"/>
          <w:szCs w:val="24"/>
        </w:rPr>
        <w:t xml:space="preserve">Si el productor - asegurado es una persona distinta al tomador de la póliza, deberá suministrar información al tomador de la póliza de seguro agropecuario y a la aseguradora sobre todos los aspectos relacionados con él, tales como: nombre completo y número de identificación; aspectos relacionados con la actividad productiva a asegurar: tamaño en hectáreas o unidades productivas, animales, entre otros; ubicación con departamento, municipio, vereda, nombre y coordenadas geográficas del predio en el cual se desarrolla la actividad a asegurar; y demás información que le sea requerida y se identifique como necesaria para la contratación de la póliza de seguro agropecuario por parte de la aseguradora. </w:t>
      </w:r>
    </w:p>
    <w:p w14:paraId="36574767" w14:textId="2CFC8EE5" w:rsidR="0047368F" w:rsidRPr="00903D05" w:rsidRDefault="0047368F" w:rsidP="005F1BC1">
      <w:pPr>
        <w:pStyle w:val="Cuerpo"/>
        <w:numPr>
          <w:ilvl w:val="0"/>
          <w:numId w:val="24"/>
        </w:numPr>
        <w:spacing w:line="240" w:lineRule="auto"/>
        <w:ind w:left="0" w:firstLine="0"/>
        <w:rPr>
          <w:rFonts w:ascii="Arial" w:hAnsi="Arial" w:cs="Arial"/>
          <w:color w:val="auto"/>
          <w:sz w:val="24"/>
          <w:szCs w:val="24"/>
        </w:rPr>
      </w:pPr>
      <w:r w:rsidRPr="68E8171D">
        <w:rPr>
          <w:rFonts w:ascii="Arial" w:hAnsi="Arial" w:cs="Arial"/>
          <w:color w:val="auto"/>
          <w:sz w:val="24"/>
          <w:szCs w:val="24"/>
        </w:rPr>
        <w:t xml:space="preserve">El tomador </w:t>
      </w:r>
      <w:r w:rsidR="00372CC3" w:rsidRPr="68E8171D">
        <w:rPr>
          <w:rFonts w:ascii="Arial" w:hAnsi="Arial" w:cs="Arial"/>
          <w:color w:val="auto"/>
          <w:sz w:val="24"/>
          <w:szCs w:val="24"/>
        </w:rPr>
        <w:t xml:space="preserve">y/o asegurado </w:t>
      </w:r>
      <w:r w:rsidRPr="68E8171D">
        <w:rPr>
          <w:rFonts w:ascii="Arial" w:hAnsi="Arial" w:cs="Arial"/>
          <w:color w:val="auto"/>
          <w:sz w:val="24"/>
          <w:szCs w:val="24"/>
        </w:rPr>
        <w:t xml:space="preserve">de la póliza del seguro deberá </w:t>
      </w:r>
      <w:r w:rsidR="00BC0215" w:rsidRPr="68E8171D">
        <w:rPr>
          <w:rFonts w:ascii="Arial" w:hAnsi="Arial" w:cs="Arial"/>
          <w:color w:val="auto"/>
          <w:sz w:val="24"/>
          <w:szCs w:val="24"/>
        </w:rPr>
        <w:t xml:space="preserve">pagar a la aseguradora el </w:t>
      </w:r>
      <w:r w:rsidRPr="68E8171D">
        <w:rPr>
          <w:rFonts w:ascii="Arial" w:hAnsi="Arial" w:cs="Arial"/>
          <w:color w:val="auto"/>
          <w:sz w:val="24"/>
          <w:szCs w:val="24"/>
        </w:rPr>
        <w:t xml:space="preserve">valor que le corresponde </w:t>
      </w:r>
      <w:r w:rsidR="00BC0215" w:rsidRPr="68E8171D">
        <w:rPr>
          <w:rFonts w:ascii="Arial" w:hAnsi="Arial" w:cs="Arial"/>
          <w:color w:val="auto"/>
          <w:sz w:val="24"/>
          <w:szCs w:val="24"/>
        </w:rPr>
        <w:t xml:space="preserve">a la prima no subsidiada y </w:t>
      </w:r>
      <w:r w:rsidRPr="68E8171D">
        <w:rPr>
          <w:rFonts w:ascii="Arial" w:hAnsi="Arial" w:cs="Arial"/>
          <w:color w:val="auto"/>
          <w:sz w:val="24"/>
          <w:szCs w:val="24"/>
        </w:rPr>
        <w:t>el valor del IVA</w:t>
      </w:r>
      <w:r w:rsidR="00BC0215" w:rsidRPr="68E8171D">
        <w:rPr>
          <w:rFonts w:ascii="Arial" w:hAnsi="Arial" w:cs="Arial"/>
          <w:color w:val="auto"/>
          <w:sz w:val="24"/>
          <w:szCs w:val="24"/>
        </w:rPr>
        <w:t>.</w:t>
      </w:r>
      <w:r w:rsidRPr="68E8171D">
        <w:rPr>
          <w:rFonts w:ascii="Arial" w:hAnsi="Arial" w:cs="Arial"/>
          <w:color w:val="auto"/>
          <w:sz w:val="24"/>
          <w:szCs w:val="24"/>
        </w:rPr>
        <w:t xml:space="preserve"> </w:t>
      </w:r>
    </w:p>
    <w:p w14:paraId="4D5B0160" w14:textId="0B72D100" w:rsidR="0047368F" w:rsidRPr="00903D05" w:rsidRDefault="0047368F" w:rsidP="005F1BC1">
      <w:pPr>
        <w:pStyle w:val="Cuerpo"/>
        <w:numPr>
          <w:ilvl w:val="0"/>
          <w:numId w:val="24"/>
        </w:numPr>
        <w:spacing w:line="240" w:lineRule="auto"/>
        <w:ind w:left="0" w:firstLine="0"/>
        <w:rPr>
          <w:rFonts w:ascii="Arial" w:hAnsi="Arial" w:cs="Arial"/>
          <w:color w:val="auto"/>
          <w:sz w:val="24"/>
          <w:szCs w:val="24"/>
        </w:rPr>
      </w:pPr>
      <w:r w:rsidRPr="00903D05">
        <w:rPr>
          <w:rFonts w:ascii="Arial" w:hAnsi="Arial" w:cs="Arial"/>
          <w:color w:val="auto"/>
          <w:sz w:val="24"/>
          <w:szCs w:val="24"/>
        </w:rPr>
        <w:lastRenderedPageBreak/>
        <w:t xml:space="preserve">El tomador es responsable de entregar a la aseguradora la información correspondiente del productor, beneficiarios y actividad a asegurar, entre otras variables, manteniendo la confidencialidad debida y la información requerida por la entidad aseguradora. </w:t>
      </w:r>
    </w:p>
    <w:p w14:paraId="37509A3D" w14:textId="77777777" w:rsidR="0047368F" w:rsidRPr="00903D05" w:rsidRDefault="0047368F" w:rsidP="005F1BC1">
      <w:pPr>
        <w:pStyle w:val="Cuerpo"/>
        <w:numPr>
          <w:ilvl w:val="0"/>
          <w:numId w:val="24"/>
        </w:numPr>
        <w:spacing w:line="240" w:lineRule="auto"/>
        <w:ind w:left="0" w:firstLine="0"/>
        <w:rPr>
          <w:color w:val="auto"/>
        </w:rPr>
      </w:pPr>
      <w:r w:rsidRPr="00903D05">
        <w:rPr>
          <w:rFonts w:ascii="Arial" w:hAnsi="Arial" w:cs="Arial"/>
          <w:color w:val="auto"/>
          <w:sz w:val="24"/>
          <w:szCs w:val="24"/>
        </w:rPr>
        <w:t>El tomador de la póliza deberá aceptar que, la aseguradora compartirá la información con FINAGRO, esta institución cuenta con la autorización para recaudar y compartir la información del tomador, productor – asegurado y beneficiarios. Igualmente acepta que la información se mantendrá bajo condiciones especiales de seguridad que impidan su adulteración, pérdida, consulta, uso o acceso no autorizado o fraudulento y la utilizará exclusivamente para las finalidades autorizadas por el titular o, en su defecto, con el único objeto de dar cumplimiento al objeto de este programa haciéndose responsable exclusivo por cualquier violación a las normas legales vigentes en la materia y excluyendo a FINAGRO de cualquier responsabilidad por esta circunstancia, bajo el entendido que en esta materia FINAGRO se considera un tercero de buena fe exento de culpa</w:t>
      </w:r>
      <w:r w:rsidRPr="00903D05">
        <w:rPr>
          <w:color w:val="auto"/>
        </w:rPr>
        <w:t>.</w:t>
      </w:r>
    </w:p>
    <w:p w14:paraId="21EA5C8E" w14:textId="77777777" w:rsidR="00903D05" w:rsidRPr="00903D05" w:rsidRDefault="00903D05" w:rsidP="005F1BC1">
      <w:pPr>
        <w:pStyle w:val="Cuerpo"/>
        <w:numPr>
          <w:ilvl w:val="0"/>
          <w:numId w:val="24"/>
        </w:numPr>
        <w:spacing w:line="240" w:lineRule="auto"/>
        <w:ind w:left="0" w:firstLine="0"/>
        <w:rPr>
          <w:rFonts w:ascii="Arial" w:hAnsi="Arial" w:cs="Arial"/>
          <w:color w:val="auto"/>
          <w:sz w:val="24"/>
          <w:szCs w:val="24"/>
        </w:rPr>
      </w:pPr>
      <w:r w:rsidRPr="00903D05">
        <w:rPr>
          <w:rFonts w:ascii="Arial" w:hAnsi="Arial" w:cs="Arial"/>
          <w:color w:val="auto"/>
          <w:sz w:val="24"/>
          <w:szCs w:val="24"/>
        </w:rPr>
        <w:t xml:space="preserve">De conformidad con las normas del Sistema de Administración del Riesgo de Lavado de Activos y de la Financiación del Terrorismo –SARLAFT emitidas por la Superintendencia Financiera de Colombia, las aseguradoras deberán dar plena aplicación a todos los procedimientos del SARLAFT para el conocimiento autónomo de sus clientes o su equivalente en el país de origen para aquellas que operan a través del RAISAX. </w:t>
      </w:r>
    </w:p>
    <w:p w14:paraId="36ED66EA" w14:textId="77777777" w:rsidR="00903D05" w:rsidRPr="00903D05" w:rsidRDefault="00903D05" w:rsidP="005F1BC1">
      <w:pPr>
        <w:pStyle w:val="Cuerpo"/>
        <w:spacing w:line="240" w:lineRule="auto"/>
        <w:rPr>
          <w:rFonts w:ascii="Arial" w:hAnsi="Arial" w:cs="Arial"/>
          <w:color w:val="auto"/>
          <w:sz w:val="24"/>
          <w:szCs w:val="24"/>
        </w:rPr>
      </w:pPr>
      <w:r w:rsidRPr="00903D05">
        <w:rPr>
          <w:rFonts w:ascii="Arial" w:hAnsi="Arial" w:cs="Arial"/>
          <w:color w:val="auto"/>
          <w:sz w:val="24"/>
          <w:szCs w:val="24"/>
        </w:rPr>
        <w:t>FINAGRO se abstendrá de pagar el incentivo a la prima cuando ello resulte procedente de conformidad con los principios y normas del SARLAFT, en especial en lo relacionado con las listas vinculantes para Colombia o cuando por causales justificadas no se pueda continuar con el vínculo a través del incentivo por encontrarse relacionados con delitos de lavado de activos o financiación del terrorismo (LA/FT) o sus delitos subyacentes.</w:t>
      </w:r>
    </w:p>
    <w:p w14:paraId="4C91E2BE" w14:textId="6C23AA04" w:rsidR="00903D05" w:rsidRPr="00903D05" w:rsidRDefault="00903D05" w:rsidP="005F1BC1">
      <w:pPr>
        <w:pStyle w:val="Cuerpo"/>
        <w:numPr>
          <w:ilvl w:val="0"/>
          <w:numId w:val="24"/>
        </w:numPr>
        <w:spacing w:line="240" w:lineRule="auto"/>
        <w:ind w:left="0" w:firstLine="0"/>
        <w:rPr>
          <w:rFonts w:ascii="Arial" w:hAnsi="Arial" w:cs="Arial"/>
          <w:color w:val="auto"/>
          <w:sz w:val="24"/>
          <w:szCs w:val="24"/>
        </w:rPr>
      </w:pPr>
      <w:r w:rsidRPr="00903D05">
        <w:rPr>
          <w:rFonts w:ascii="Arial" w:hAnsi="Arial" w:cs="Arial"/>
          <w:color w:val="auto"/>
          <w:sz w:val="24"/>
          <w:szCs w:val="24"/>
        </w:rPr>
        <w:t xml:space="preserve">Tanto las aseguradoras establecidas en Colombia, como las extranjeras que operaren a través del RAISAX, deberán emitir una certificación firmada por el Oficial de Cumplimiento. Cuando esta figura no aplique, la deberá firmar el representante legal. En dicho documento se deberá certificar el cumplimiento normativo en relación con la Administración del Riesgo de LA/FT. Para las compañías extranjeras, deberá certificar el cumplimiento normativo en relación con la Administración del Riesgo de LA/FT de acuerdo con las normas establecidas en su país y el estamento que ejerce su vigilancia y control; o en su defecto, las prácticas adoptadas al interior de la aseguradora para garantizar el conocimiento del cliente en relación con el desarrollo de su objeto social. </w:t>
      </w:r>
    </w:p>
    <w:p w14:paraId="5E0965FC" w14:textId="70453842" w:rsidR="00382CA4" w:rsidRPr="0073452E" w:rsidRDefault="00903D05" w:rsidP="68E8171D">
      <w:pPr>
        <w:pStyle w:val="Cuerpo"/>
        <w:spacing w:line="240" w:lineRule="auto"/>
        <w:rPr>
          <w:rFonts w:ascii="Arial" w:hAnsi="Arial" w:cs="Arial"/>
          <w:color w:val="auto"/>
          <w:sz w:val="24"/>
          <w:szCs w:val="24"/>
        </w:rPr>
      </w:pPr>
      <w:r w:rsidRPr="00B02B93">
        <w:rPr>
          <w:rFonts w:ascii="Arial" w:hAnsi="Arial" w:cs="Arial"/>
          <w:color w:val="auto"/>
          <w:sz w:val="24"/>
          <w:szCs w:val="24"/>
        </w:rPr>
        <w:t xml:space="preserve">Para las aseguradoras extranjeras, es necesario contar con el “Registro de Entidades Aseguradoras e Intermediarios de Seguro Agropecuario del Exterior – RAISAX”, que permite la concurrencia al mercado nacional de oferentes extranjeros del seguro agropecuario. La Superintendencia Financiera de Colombia es la Entidad encargada de vigilar el registro de las compañías del exterior en el RAISAX, por tal motivo, siempre que la compañía aseguradora del </w:t>
      </w:r>
      <w:r w:rsidRPr="00B02B93">
        <w:rPr>
          <w:rFonts w:ascii="Arial" w:hAnsi="Arial" w:cs="Arial"/>
          <w:color w:val="auto"/>
          <w:sz w:val="24"/>
          <w:szCs w:val="24"/>
        </w:rPr>
        <w:lastRenderedPageBreak/>
        <w:t xml:space="preserve">exterior esté inscrita en este registro, podrá realizar la intermediación del ISA ante FINAGRO. En la misma línea, si el registro en el RAISAX fuera suspendido o cancelado, esta no podrá intermediar la solicitud del ISA ante FINAGRO. </w:t>
      </w:r>
    </w:p>
    <w:p w14:paraId="11978C8A" w14:textId="0F044D29" w:rsidR="00382CA4" w:rsidRDefault="00382CA4" w:rsidP="005F1BC1">
      <w:pPr>
        <w:pStyle w:val="Cuerpo"/>
        <w:spacing w:line="240" w:lineRule="auto"/>
        <w:rPr>
          <w:rFonts w:ascii="Arial" w:hAnsi="Arial" w:cs="Arial"/>
          <w:color w:val="auto"/>
          <w:sz w:val="24"/>
          <w:szCs w:val="24"/>
        </w:rPr>
      </w:pPr>
      <w:r w:rsidRPr="68E8171D">
        <w:rPr>
          <w:rFonts w:ascii="Arial" w:hAnsi="Arial" w:cs="Arial"/>
          <w:color w:val="auto"/>
          <w:sz w:val="24"/>
          <w:szCs w:val="24"/>
        </w:rPr>
        <w:t>Adicionalmente las compañías aseguradoras, deberá remitir los siguientes anexos:</w:t>
      </w:r>
    </w:p>
    <w:p w14:paraId="0D7A9DDF" w14:textId="1B32C66F" w:rsidR="00382CA4" w:rsidRDefault="7BE8C293" w:rsidP="005F1BC1">
      <w:pPr>
        <w:pStyle w:val="Cuerpo"/>
        <w:numPr>
          <w:ilvl w:val="0"/>
          <w:numId w:val="25"/>
        </w:numPr>
        <w:spacing w:line="240" w:lineRule="auto"/>
        <w:ind w:left="0" w:firstLine="0"/>
        <w:rPr>
          <w:rFonts w:ascii="Arial" w:hAnsi="Arial" w:cs="Arial"/>
          <w:color w:val="auto"/>
          <w:sz w:val="24"/>
          <w:szCs w:val="24"/>
        </w:rPr>
      </w:pPr>
      <w:r w:rsidRPr="60162154">
        <w:rPr>
          <w:rFonts w:ascii="Arial" w:hAnsi="Arial" w:cs="Arial"/>
          <w:color w:val="auto"/>
          <w:sz w:val="24"/>
          <w:szCs w:val="24"/>
        </w:rPr>
        <w:t xml:space="preserve">Anexo II - </w:t>
      </w:r>
      <w:r w:rsidR="00382CA4" w:rsidRPr="60162154">
        <w:rPr>
          <w:rFonts w:ascii="Arial" w:hAnsi="Arial" w:cs="Arial"/>
          <w:color w:val="auto"/>
          <w:sz w:val="24"/>
          <w:szCs w:val="24"/>
        </w:rPr>
        <w:t>Registro administrador</w:t>
      </w:r>
      <w:r w:rsidR="06C6E253" w:rsidRPr="60162154">
        <w:rPr>
          <w:rFonts w:ascii="Arial" w:hAnsi="Arial" w:cs="Arial"/>
          <w:color w:val="auto"/>
          <w:sz w:val="24"/>
          <w:szCs w:val="24"/>
        </w:rPr>
        <w:t xml:space="preserve"> </w:t>
      </w:r>
      <w:r w:rsidR="00382CA4" w:rsidRPr="60162154">
        <w:rPr>
          <w:rFonts w:ascii="Arial" w:hAnsi="Arial" w:cs="Arial"/>
          <w:color w:val="auto"/>
          <w:sz w:val="24"/>
          <w:szCs w:val="24"/>
        </w:rPr>
        <w:t>de usuario.</w:t>
      </w:r>
    </w:p>
    <w:p w14:paraId="4803A037" w14:textId="68D431BC" w:rsidR="00382CA4" w:rsidRDefault="00382CA4" w:rsidP="005F1BC1">
      <w:pPr>
        <w:pStyle w:val="Cuerpo"/>
        <w:numPr>
          <w:ilvl w:val="0"/>
          <w:numId w:val="25"/>
        </w:numPr>
        <w:spacing w:line="240" w:lineRule="auto"/>
        <w:ind w:left="0" w:firstLine="0"/>
        <w:rPr>
          <w:rFonts w:ascii="Arial" w:hAnsi="Arial" w:cs="Arial"/>
          <w:color w:val="auto"/>
          <w:sz w:val="24"/>
          <w:szCs w:val="24"/>
        </w:rPr>
      </w:pPr>
      <w:r w:rsidRPr="68E8171D">
        <w:rPr>
          <w:rFonts w:ascii="Arial" w:hAnsi="Arial" w:cs="Arial"/>
          <w:color w:val="auto"/>
          <w:sz w:val="24"/>
          <w:szCs w:val="24"/>
        </w:rPr>
        <w:t>Certificación de condición de asegurabilidad.</w:t>
      </w:r>
    </w:p>
    <w:p w14:paraId="47162D1D" w14:textId="50409D32" w:rsidR="00382CA4" w:rsidRDefault="00382CA4" w:rsidP="005F1BC1">
      <w:pPr>
        <w:pStyle w:val="Cuerpo"/>
        <w:numPr>
          <w:ilvl w:val="0"/>
          <w:numId w:val="25"/>
        </w:numPr>
        <w:spacing w:line="240" w:lineRule="auto"/>
        <w:ind w:left="0" w:firstLine="0"/>
        <w:rPr>
          <w:rFonts w:ascii="Arial" w:hAnsi="Arial" w:cs="Arial"/>
          <w:color w:val="auto"/>
          <w:sz w:val="24"/>
          <w:szCs w:val="24"/>
        </w:rPr>
      </w:pPr>
      <w:r>
        <w:rPr>
          <w:rFonts w:ascii="Arial" w:hAnsi="Arial" w:cs="Arial"/>
          <w:color w:val="auto"/>
          <w:sz w:val="24"/>
          <w:szCs w:val="24"/>
        </w:rPr>
        <w:t xml:space="preserve">Certificación SARLAFT. </w:t>
      </w:r>
    </w:p>
    <w:p w14:paraId="44497901" w14:textId="6CFEEA7E" w:rsidR="00382CA4" w:rsidRDefault="2A5BBD91" w:rsidP="005F1BC1">
      <w:pPr>
        <w:pStyle w:val="Cuerpo"/>
        <w:numPr>
          <w:ilvl w:val="0"/>
          <w:numId w:val="25"/>
        </w:numPr>
        <w:spacing w:line="240" w:lineRule="auto"/>
        <w:ind w:left="0" w:firstLine="0"/>
        <w:rPr>
          <w:rFonts w:ascii="Arial" w:hAnsi="Arial" w:cs="Arial"/>
          <w:color w:val="auto"/>
          <w:sz w:val="24"/>
          <w:szCs w:val="24"/>
        </w:rPr>
      </w:pPr>
      <w:r w:rsidRPr="68E8171D">
        <w:rPr>
          <w:rFonts w:ascii="Arial" w:hAnsi="Arial" w:cs="Arial"/>
          <w:color w:val="auto"/>
          <w:sz w:val="24"/>
          <w:szCs w:val="24"/>
        </w:rPr>
        <w:t xml:space="preserve">Certificado de Existencia y Representación Legal emitido por la </w:t>
      </w:r>
      <w:r w:rsidR="00382CA4" w:rsidRPr="68E8171D">
        <w:rPr>
          <w:rFonts w:ascii="Arial" w:hAnsi="Arial" w:cs="Arial"/>
          <w:color w:val="auto"/>
          <w:sz w:val="24"/>
          <w:szCs w:val="24"/>
        </w:rPr>
        <w:t>Superintendencia Financiera de Colombia con fecha de expedición reciente.</w:t>
      </w:r>
    </w:p>
    <w:p w14:paraId="0DB45E8F" w14:textId="1A099BD8" w:rsidR="00382CA4" w:rsidRPr="00B02B93" w:rsidRDefault="00382CA4" w:rsidP="005F1BC1">
      <w:pPr>
        <w:pStyle w:val="Cuerpo"/>
        <w:spacing w:line="240" w:lineRule="auto"/>
        <w:rPr>
          <w:rFonts w:ascii="Arial" w:hAnsi="Arial" w:cs="Arial"/>
          <w:color w:val="auto"/>
        </w:rPr>
      </w:pPr>
      <w:r w:rsidRPr="0073452E">
        <w:rPr>
          <w:rFonts w:ascii="Arial" w:hAnsi="Arial" w:cs="Arial"/>
          <w:color w:val="auto"/>
          <w:sz w:val="24"/>
          <w:szCs w:val="24"/>
        </w:rPr>
        <w:t xml:space="preserve">En los casos de las compañías aseguradoras registradas en </w:t>
      </w:r>
      <w:r w:rsidRPr="00B02B93">
        <w:rPr>
          <w:rFonts w:ascii="Arial" w:hAnsi="Arial" w:cs="Arial"/>
          <w:color w:val="auto"/>
        </w:rPr>
        <w:t>RAISAX, deberán adicionar los siguientes documentos:</w:t>
      </w:r>
    </w:p>
    <w:p w14:paraId="2821FF8A" w14:textId="663362D1" w:rsidR="00382CA4" w:rsidRPr="0073452E" w:rsidRDefault="00382CA4" w:rsidP="005F1BC1">
      <w:pPr>
        <w:pStyle w:val="Cuerpo"/>
        <w:numPr>
          <w:ilvl w:val="0"/>
          <w:numId w:val="26"/>
        </w:numPr>
        <w:spacing w:line="240" w:lineRule="auto"/>
        <w:ind w:left="0" w:firstLine="0"/>
        <w:rPr>
          <w:rFonts w:ascii="Arial" w:hAnsi="Arial" w:cs="Arial"/>
          <w:color w:val="auto"/>
          <w:sz w:val="24"/>
          <w:szCs w:val="24"/>
        </w:rPr>
      </w:pPr>
      <w:r w:rsidRPr="0073452E">
        <w:rPr>
          <w:rFonts w:ascii="Arial" w:hAnsi="Arial" w:cs="Arial"/>
          <w:color w:val="auto"/>
          <w:sz w:val="24"/>
          <w:szCs w:val="24"/>
        </w:rPr>
        <w:t>Estados financieros al último corte</w:t>
      </w:r>
    </w:p>
    <w:p w14:paraId="1D92C11B" w14:textId="77777777" w:rsidR="008248EB" w:rsidRPr="0073452E" w:rsidRDefault="00382CA4" w:rsidP="005F1BC1">
      <w:pPr>
        <w:pStyle w:val="Cuerpo"/>
        <w:numPr>
          <w:ilvl w:val="0"/>
          <w:numId w:val="26"/>
        </w:numPr>
        <w:spacing w:line="240" w:lineRule="auto"/>
        <w:ind w:left="0" w:firstLine="0"/>
        <w:rPr>
          <w:rFonts w:ascii="Arial" w:hAnsi="Arial" w:cs="Arial"/>
          <w:color w:val="auto"/>
          <w:sz w:val="24"/>
          <w:szCs w:val="24"/>
        </w:rPr>
      </w:pPr>
      <w:r w:rsidRPr="0073452E">
        <w:rPr>
          <w:rFonts w:ascii="Arial" w:hAnsi="Arial" w:cs="Arial"/>
          <w:color w:val="auto"/>
          <w:sz w:val="24"/>
          <w:szCs w:val="24"/>
        </w:rPr>
        <w:t>Formulario de información básica</w:t>
      </w:r>
    </w:p>
    <w:p w14:paraId="21595951" w14:textId="513C32E2" w:rsidR="00382CA4" w:rsidRPr="0073452E" w:rsidRDefault="008248EB" w:rsidP="005F1BC1">
      <w:pPr>
        <w:pStyle w:val="Cuerpo"/>
        <w:numPr>
          <w:ilvl w:val="0"/>
          <w:numId w:val="26"/>
        </w:numPr>
        <w:spacing w:line="240" w:lineRule="auto"/>
        <w:ind w:left="0" w:firstLine="0"/>
        <w:rPr>
          <w:rFonts w:ascii="Arial" w:hAnsi="Arial" w:cs="Arial"/>
          <w:color w:val="auto"/>
          <w:sz w:val="24"/>
          <w:szCs w:val="24"/>
        </w:rPr>
      </w:pPr>
      <w:r w:rsidRPr="00B02B93">
        <w:rPr>
          <w:rFonts w:ascii="Arial" w:hAnsi="Arial" w:cs="Arial"/>
          <w:color w:val="auto"/>
        </w:rPr>
        <w:t>Poder otorgado por el representante legal a su apoderado en Colombia.</w:t>
      </w:r>
    </w:p>
    <w:p w14:paraId="6A60A59C" w14:textId="150D3CA9" w:rsidR="007D4353" w:rsidRPr="0073452E" w:rsidRDefault="00903D05" w:rsidP="005F1BC1">
      <w:pPr>
        <w:pStyle w:val="Cuerpo"/>
        <w:spacing w:line="240" w:lineRule="auto"/>
        <w:rPr>
          <w:rFonts w:ascii="Arial" w:eastAsia="Times New Roman" w:hAnsi="Arial" w:cs="Arial"/>
          <w:color w:val="auto"/>
          <w:sz w:val="24"/>
          <w:szCs w:val="24"/>
          <w:lang w:val="es-ES" w:eastAsia="es-ES"/>
        </w:rPr>
      </w:pPr>
      <w:r w:rsidRPr="0073452E">
        <w:rPr>
          <w:rFonts w:ascii="Arial" w:eastAsia="Times New Roman" w:hAnsi="Arial" w:cs="Arial"/>
          <w:color w:val="auto"/>
          <w:sz w:val="24"/>
          <w:szCs w:val="24"/>
          <w:lang w:val="es-ES" w:eastAsia="es-ES"/>
        </w:rPr>
        <w:t>P</w:t>
      </w:r>
      <w:r w:rsidR="007540B9" w:rsidRPr="0073452E">
        <w:rPr>
          <w:rFonts w:ascii="Arial" w:eastAsia="Times New Roman" w:hAnsi="Arial" w:cs="Arial"/>
          <w:color w:val="auto"/>
          <w:sz w:val="24"/>
          <w:szCs w:val="24"/>
          <w:lang w:val="es-ES" w:eastAsia="es-ES"/>
        </w:rPr>
        <w:t xml:space="preserve">ara efectos de </w:t>
      </w:r>
      <w:r w:rsidR="008F3012" w:rsidRPr="0073452E">
        <w:rPr>
          <w:rFonts w:ascii="Arial" w:eastAsia="Times New Roman" w:hAnsi="Arial" w:cs="Arial"/>
          <w:color w:val="auto"/>
          <w:sz w:val="24"/>
          <w:szCs w:val="24"/>
          <w:lang w:val="es-ES" w:eastAsia="es-ES"/>
        </w:rPr>
        <w:t>todo lo</w:t>
      </w:r>
      <w:r w:rsidR="007540B9" w:rsidRPr="0073452E">
        <w:rPr>
          <w:rFonts w:ascii="Arial" w:eastAsia="Times New Roman" w:hAnsi="Arial" w:cs="Arial"/>
          <w:color w:val="auto"/>
          <w:sz w:val="24"/>
          <w:szCs w:val="24"/>
          <w:lang w:val="es-ES" w:eastAsia="es-ES"/>
        </w:rPr>
        <w:t xml:space="preserve"> anterior, </w:t>
      </w:r>
      <w:r w:rsidR="008F3012" w:rsidRPr="0073452E">
        <w:rPr>
          <w:rFonts w:ascii="Arial" w:eastAsia="Times New Roman" w:hAnsi="Arial" w:cs="Arial"/>
          <w:color w:val="auto"/>
          <w:sz w:val="24"/>
          <w:szCs w:val="24"/>
          <w:lang w:val="es-ES" w:eastAsia="es-ES"/>
        </w:rPr>
        <w:t xml:space="preserve">se efectúa </w:t>
      </w:r>
      <w:r w:rsidR="005B79AF" w:rsidRPr="0073452E">
        <w:rPr>
          <w:rFonts w:ascii="Arial" w:eastAsia="Times New Roman" w:hAnsi="Arial" w:cs="Arial"/>
          <w:color w:val="auto"/>
          <w:sz w:val="24"/>
          <w:szCs w:val="24"/>
          <w:lang w:val="es-ES" w:eastAsia="es-ES"/>
        </w:rPr>
        <w:t xml:space="preserve">la </w:t>
      </w:r>
      <w:r w:rsidR="008F3012" w:rsidRPr="0073452E">
        <w:rPr>
          <w:rFonts w:ascii="Arial" w:eastAsia="Times New Roman" w:hAnsi="Arial" w:cs="Arial"/>
          <w:color w:val="auto"/>
          <w:sz w:val="24"/>
          <w:szCs w:val="24"/>
          <w:lang w:val="es-ES" w:eastAsia="es-ES"/>
        </w:rPr>
        <w:t xml:space="preserve">manifestación de </w:t>
      </w:r>
      <w:r w:rsidR="007D4353" w:rsidRPr="0073452E">
        <w:rPr>
          <w:rFonts w:ascii="Arial" w:eastAsia="Times New Roman" w:hAnsi="Arial" w:cs="Arial"/>
          <w:color w:val="auto"/>
          <w:sz w:val="24"/>
          <w:szCs w:val="24"/>
          <w:lang w:val="es-ES" w:eastAsia="es-ES"/>
        </w:rPr>
        <w:t>aceptación de los</w:t>
      </w:r>
      <w:r w:rsidR="007D4353" w:rsidRPr="0073452E">
        <w:rPr>
          <w:rFonts w:eastAsia="Times New Roman"/>
          <w:color w:val="auto"/>
        </w:rPr>
        <w:t xml:space="preserve"> </w:t>
      </w:r>
      <w:r w:rsidR="007D4353" w:rsidRPr="0073452E">
        <w:rPr>
          <w:rFonts w:ascii="Arial" w:eastAsia="Times New Roman" w:hAnsi="Arial" w:cs="Arial"/>
          <w:color w:val="auto"/>
          <w:sz w:val="24"/>
          <w:szCs w:val="24"/>
          <w:lang w:val="es-ES" w:eastAsia="es-ES"/>
        </w:rPr>
        <w:t>términos y condiciones de est</w:t>
      </w:r>
      <w:r w:rsidRPr="0073452E">
        <w:rPr>
          <w:rFonts w:ascii="Arial" w:eastAsia="Times New Roman" w:hAnsi="Arial" w:cs="Arial"/>
          <w:color w:val="auto"/>
          <w:sz w:val="24"/>
          <w:szCs w:val="24"/>
          <w:lang w:val="es-ES" w:eastAsia="es-ES"/>
        </w:rPr>
        <w:t xml:space="preserve">e anexo </w:t>
      </w:r>
      <w:r w:rsidR="007D4353" w:rsidRPr="0073452E">
        <w:rPr>
          <w:rFonts w:ascii="Arial" w:eastAsia="Times New Roman" w:hAnsi="Arial" w:cs="Arial"/>
          <w:color w:val="auto"/>
          <w:sz w:val="24"/>
          <w:szCs w:val="24"/>
          <w:lang w:val="es-ES" w:eastAsia="es-ES"/>
        </w:rPr>
        <w:t>para el cobro del incentivo al seguro agropecuario</w:t>
      </w:r>
      <w:r w:rsidR="002D1CE5" w:rsidRPr="0073452E">
        <w:rPr>
          <w:rFonts w:ascii="Arial" w:eastAsia="Times New Roman" w:hAnsi="Arial" w:cs="Arial"/>
          <w:color w:val="auto"/>
          <w:sz w:val="24"/>
          <w:szCs w:val="24"/>
          <w:lang w:val="es-ES" w:eastAsia="es-ES"/>
        </w:rPr>
        <w:t xml:space="preserve"> ISA</w:t>
      </w:r>
      <w:r w:rsidRPr="0073452E">
        <w:rPr>
          <w:rFonts w:ascii="Arial" w:eastAsia="Times New Roman" w:hAnsi="Arial" w:cs="Arial"/>
          <w:color w:val="auto"/>
          <w:sz w:val="24"/>
          <w:szCs w:val="24"/>
          <w:lang w:val="es-ES" w:eastAsia="es-ES"/>
        </w:rPr>
        <w:t xml:space="preserve">, así como del conocimiento de las condiciones relacionadas en el </w:t>
      </w:r>
      <w:r w:rsidR="42ED0D23" w:rsidRPr="0073452E">
        <w:rPr>
          <w:rFonts w:ascii="Arial" w:eastAsia="Times New Roman" w:hAnsi="Arial" w:cs="Arial"/>
          <w:color w:val="auto"/>
          <w:sz w:val="24"/>
          <w:szCs w:val="24"/>
          <w:lang w:val="es-ES" w:eastAsia="es-ES"/>
        </w:rPr>
        <w:t xml:space="preserve">Capítulo Sexto del </w:t>
      </w:r>
      <w:r w:rsidRPr="0073452E">
        <w:rPr>
          <w:rFonts w:ascii="Arial" w:eastAsia="Times New Roman" w:hAnsi="Arial" w:cs="Arial"/>
          <w:color w:val="auto"/>
          <w:sz w:val="24"/>
          <w:szCs w:val="24"/>
          <w:lang w:val="es-ES" w:eastAsia="es-ES"/>
        </w:rPr>
        <w:t>T</w:t>
      </w:r>
      <w:r w:rsidR="7B563D68" w:rsidRPr="0073452E">
        <w:rPr>
          <w:rFonts w:ascii="Arial" w:eastAsia="Times New Roman" w:hAnsi="Arial" w:cs="Arial"/>
          <w:color w:val="auto"/>
          <w:sz w:val="24"/>
          <w:szCs w:val="24"/>
          <w:lang w:val="es-ES" w:eastAsia="es-ES"/>
        </w:rPr>
        <w:t>í</w:t>
      </w:r>
      <w:r w:rsidRPr="0073452E">
        <w:rPr>
          <w:rFonts w:ascii="Arial" w:eastAsia="Times New Roman" w:hAnsi="Arial" w:cs="Arial"/>
          <w:color w:val="auto"/>
          <w:sz w:val="24"/>
          <w:szCs w:val="24"/>
          <w:lang w:val="es-ES" w:eastAsia="es-ES"/>
        </w:rPr>
        <w:t xml:space="preserve">tulo </w:t>
      </w:r>
      <w:r w:rsidR="1596D645" w:rsidRPr="0073452E">
        <w:rPr>
          <w:rFonts w:ascii="Arial" w:eastAsia="Times New Roman" w:hAnsi="Arial" w:cs="Arial"/>
          <w:color w:val="auto"/>
          <w:sz w:val="24"/>
          <w:szCs w:val="24"/>
          <w:lang w:val="es-ES" w:eastAsia="es-ES"/>
        </w:rPr>
        <w:t xml:space="preserve">Tercero </w:t>
      </w:r>
      <w:r w:rsidRPr="0073452E">
        <w:rPr>
          <w:rFonts w:ascii="Arial" w:eastAsia="Times New Roman" w:hAnsi="Arial" w:cs="Arial"/>
          <w:color w:val="auto"/>
          <w:sz w:val="24"/>
          <w:szCs w:val="24"/>
          <w:lang w:val="es-ES" w:eastAsia="es-ES"/>
        </w:rPr>
        <w:t>del Manual de Servicios de FINAGRO.</w:t>
      </w:r>
    </w:p>
    <w:p w14:paraId="12126B15" w14:textId="580FF347" w:rsidR="007D4353" w:rsidRPr="0073452E" w:rsidRDefault="007D4353" w:rsidP="005F1BC1">
      <w:pPr>
        <w:pStyle w:val="Cuerpo"/>
        <w:spacing w:line="240" w:lineRule="auto"/>
        <w:rPr>
          <w:rFonts w:ascii="Arial" w:eastAsia="Times New Roman" w:hAnsi="Arial" w:cs="Arial"/>
          <w:i/>
          <w:iCs/>
          <w:color w:val="auto"/>
          <w:sz w:val="24"/>
          <w:szCs w:val="24"/>
          <w:lang w:val="es-ES" w:eastAsia="es-ES"/>
        </w:rPr>
      </w:pPr>
      <w:r w:rsidRPr="0073452E">
        <w:rPr>
          <w:rFonts w:ascii="Arial" w:eastAsia="Times New Roman" w:hAnsi="Arial" w:cs="Arial"/>
          <w:i/>
          <w:iCs/>
          <w:color w:val="auto"/>
          <w:sz w:val="24"/>
          <w:szCs w:val="24"/>
          <w:lang w:val="es-ES" w:eastAsia="es-ES"/>
        </w:rPr>
        <w:t>Este anexo debe ser enviado a FINAGRO con copia del certificado de existencia y representación legal emitido por la Superintendencia Financiera de Colombia. Se deberá informar a FINAGRO, cualquier cambio en el representante legal.</w:t>
      </w:r>
    </w:p>
    <w:p w14:paraId="3EAD34E2" w14:textId="77777777" w:rsidR="007B3662" w:rsidRPr="0073452E" w:rsidRDefault="007B3662" w:rsidP="005F1BC1">
      <w:pPr>
        <w:jc w:val="both"/>
        <w:rPr>
          <w:rFonts w:ascii="Arial" w:hAnsi="Arial" w:cs="Arial"/>
        </w:rPr>
      </w:pPr>
      <w:r w:rsidRPr="0073452E">
        <w:rPr>
          <w:rFonts w:ascii="Arial" w:hAnsi="Arial" w:cs="Arial"/>
        </w:rPr>
        <w:t>Cordialmente,</w:t>
      </w:r>
    </w:p>
    <w:p w14:paraId="48F7DDC7" w14:textId="77777777" w:rsidR="007B3662" w:rsidRPr="00903D05" w:rsidRDefault="007B3662" w:rsidP="005F1BC1">
      <w:pPr>
        <w:jc w:val="both"/>
        <w:rPr>
          <w:rFonts w:ascii="Arial" w:hAnsi="Arial" w:cs="Arial"/>
        </w:rPr>
      </w:pPr>
    </w:p>
    <w:p w14:paraId="6B564F6A" w14:textId="77777777" w:rsidR="00544780" w:rsidRPr="00903D05" w:rsidRDefault="00544780" w:rsidP="005F1BC1">
      <w:pPr>
        <w:jc w:val="both"/>
        <w:rPr>
          <w:rFonts w:ascii="Arial" w:hAnsi="Arial" w:cs="Arial"/>
        </w:rPr>
      </w:pPr>
    </w:p>
    <w:p w14:paraId="69318A05" w14:textId="77777777" w:rsidR="00544780" w:rsidRPr="00903D05" w:rsidRDefault="00544780" w:rsidP="005F1BC1">
      <w:pPr>
        <w:jc w:val="both"/>
        <w:rPr>
          <w:rFonts w:ascii="Arial" w:hAnsi="Arial" w:cs="Arial"/>
        </w:rPr>
      </w:pPr>
      <w:r w:rsidRPr="00903D05">
        <w:rPr>
          <w:rFonts w:ascii="Arial" w:hAnsi="Arial" w:cs="Arial"/>
        </w:rPr>
        <w:t xml:space="preserve">Firma: </w:t>
      </w:r>
      <w:r w:rsidRPr="00903D05">
        <w:rPr>
          <w:rFonts w:ascii="Arial" w:hAnsi="Arial" w:cs="Arial"/>
        </w:rPr>
        <w:tab/>
      </w:r>
      <w:r w:rsidR="00B419C9" w:rsidRPr="00903D05">
        <w:rPr>
          <w:rFonts w:ascii="Arial" w:hAnsi="Arial" w:cs="Arial"/>
        </w:rPr>
        <w:t>_</w:t>
      </w:r>
      <w:r w:rsidRPr="00903D05">
        <w:rPr>
          <w:rFonts w:ascii="Arial" w:hAnsi="Arial" w:cs="Arial"/>
        </w:rPr>
        <w:t>_____________________________</w:t>
      </w:r>
    </w:p>
    <w:p w14:paraId="2C88CD0A" w14:textId="77777777" w:rsidR="00544780" w:rsidRPr="00903D05" w:rsidRDefault="00544780" w:rsidP="005F1BC1">
      <w:pPr>
        <w:jc w:val="both"/>
        <w:rPr>
          <w:rFonts w:ascii="Arial" w:hAnsi="Arial" w:cs="Arial"/>
        </w:rPr>
      </w:pPr>
    </w:p>
    <w:p w14:paraId="172ECFB4" w14:textId="77777777" w:rsidR="00544780" w:rsidRPr="00903D05" w:rsidRDefault="00544780" w:rsidP="005F1BC1">
      <w:pPr>
        <w:jc w:val="both"/>
        <w:rPr>
          <w:rFonts w:ascii="Arial" w:hAnsi="Arial" w:cs="Arial"/>
        </w:rPr>
      </w:pPr>
      <w:r w:rsidRPr="00903D05">
        <w:rPr>
          <w:rFonts w:ascii="Arial" w:hAnsi="Arial" w:cs="Arial"/>
        </w:rPr>
        <w:t xml:space="preserve">Nombre: </w:t>
      </w:r>
      <w:r w:rsidRPr="00903D05">
        <w:rPr>
          <w:rFonts w:ascii="Arial" w:hAnsi="Arial" w:cs="Arial"/>
        </w:rPr>
        <w:tab/>
        <w:t>______________________________</w:t>
      </w:r>
    </w:p>
    <w:p w14:paraId="79E2E269" w14:textId="77777777" w:rsidR="00544780" w:rsidRPr="00903D05" w:rsidRDefault="00544780" w:rsidP="005F1BC1">
      <w:pPr>
        <w:jc w:val="both"/>
        <w:rPr>
          <w:rFonts w:ascii="Arial" w:hAnsi="Arial" w:cs="Arial"/>
        </w:rPr>
      </w:pPr>
    </w:p>
    <w:p w14:paraId="1014D4ED" w14:textId="77777777" w:rsidR="00544780" w:rsidRPr="00903D05" w:rsidRDefault="00544780" w:rsidP="005F1BC1">
      <w:pPr>
        <w:jc w:val="both"/>
        <w:rPr>
          <w:rFonts w:ascii="Arial" w:hAnsi="Arial" w:cs="Arial"/>
        </w:rPr>
      </w:pPr>
      <w:r w:rsidRPr="00903D05">
        <w:rPr>
          <w:rFonts w:ascii="Arial" w:hAnsi="Arial" w:cs="Arial"/>
        </w:rPr>
        <w:t xml:space="preserve">Cédula: </w:t>
      </w:r>
      <w:r w:rsidRPr="00903D05">
        <w:rPr>
          <w:rFonts w:ascii="Arial" w:hAnsi="Arial" w:cs="Arial"/>
        </w:rPr>
        <w:softHyphen/>
      </w:r>
      <w:r w:rsidRPr="00903D05">
        <w:rPr>
          <w:rFonts w:ascii="Arial" w:hAnsi="Arial" w:cs="Arial"/>
        </w:rPr>
        <w:tab/>
        <w:t>______________________________</w:t>
      </w:r>
    </w:p>
    <w:p w14:paraId="0A394877" w14:textId="77777777" w:rsidR="00904B4E" w:rsidRPr="00903D05" w:rsidRDefault="00904B4E" w:rsidP="005F1BC1">
      <w:pPr>
        <w:jc w:val="both"/>
        <w:rPr>
          <w:rFonts w:ascii="Arial" w:hAnsi="Arial" w:cs="Arial"/>
        </w:rPr>
      </w:pPr>
    </w:p>
    <w:p w14:paraId="529DB1D4" w14:textId="77777777" w:rsidR="00904B4E" w:rsidRPr="00903D05" w:rsidRDefault="00904B4E" w:rsidP="005F1BC1">
      <w:pPr>
        <w:jc w:val="both"/>
        <w:rPr>
          <w:rFonts w:ascii="Arial" w:hAnsi="Arial" w:cs="Arial"/>
        </w:rPr>
      </w:pPr>
      <w:r w:rsidRPr="00903D05">
        <w:rPr>
          <w:rFonts w:ascii="Arial" w:hAnsi="Arial" w:cs="Arial"/>
        </w:rPr>
        <w:lastRenderedPageBreak/>
        <w:t xml:space="preserve">Fecha: </w:t>
      </w:r>
      <w:r w:rsidRPr="00903D05">
        <w:rPr>
          <w:rFonts w:ascii="Arial" w:hAnsi="Arial" w:cs="Arial"/>
        </w:rPr>
        <w:tab/>
        <w:t>______________________________</w:t>
      </w:r>
    </w:p>
    <w:p w14:paraId="06BBFF7D" w14:textId="77777777" w:rsidR="00544780" w:rsidRPr="00903D05" w:rsidRDefault="00544780" w:rsidP="005F1BC1">
      <w:pPr>
        <w:jc w:val="both"/>
        <w:rPr>
          <w:rFonts w:ascii="Arial" w:hAnsi="Arial" w:cs="Arial"/>
        </w:rPr>
      </w:pPr>
    </w:p>
    <w:p w14:paraId="58045A5D" w14:textId="7EBEC527" w:rsidR="007D4353" w:rsidRPr="00903D05" w:rsidRDefault="00544780" w:rsidP="005F1BC1">
      <w:pPr>
        <w:jc w:val="both"/>
        <w:rPr>
          <w:rFonts w:ascii="Arial" w:hAnsi="Arial" w:cs="Arial"/>
        </w:rPr>
      </w:pPr>
      <w:r w:rsidRPr="00903D05">
        <w:rPr>
          <w:rFonts w:ascii="Arial" w:hAnsi="Arial" w:cs="Arial"/>
        </w:rPr>
        <w:t>REPRESENTANTE LEGAL COMPAÑÍA ASEGURADORA O SU APODERADO</w:t>
      </w:r>
    </w:p>
    <w:sectPr w:rsidR="007D4353" w:rsidRPr="00903D05" w:rsidSect="00B02B93">
      <w:headerReference w:type="even" r:id="rId8"/>
      <w:footerReference w:type="default" r:id="rId9"/>
      <w:pgSz w:w="12240" w:h="15840" w:code="1"/>
      <w:pgMar w:top="1418" w:right="900" w:bottom="1701" w:left="1134" w:header="720" w:footer="414" w:gutter="0"/>
      <w:pgNumType w:start="1" w:chapStyle="1" w:chapSep="em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375CC7" w14:textId="77777777" w:rsidR="00D0342E" w:rsidRDefault="00D0342E" w:rsidP="001312C0">
      <w:r>
        <w:separator/>
      </w:r>
    </w:p>
  </w:endnote>
  <w:endnote w:type="continuationSeparator" w:id="0">
    <w:p w14:paraId="0571CB86" w14:textId="77777777" w:rsidR="00D0342E" w:rsidRDefault="00D0342E" w:rsidP="001312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76F631" w14:textId="77777777" w:rsidR="00517404" w:rsidRPr="004E3517" w:rsidRDefault="00517404" w:rsidP="004E3517">
    <w:pPr>
      <w:pStyle w:val="Piedepgina"/>
      <w:jc w:val="center"/>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5BD943" w14:textId="77777777" w:rsidR="00D0342E" w:rsidRDefault="00D0342E" w:rsidP="001312C0">
      <w:r>
        <w:separator/>
      </w:r>
    </w:p>
  </w:footnote>
  <w:footnote w:type="continuationSeparator" w:id="0">
    <w:p w14:paraId="4CC40522" w14:textId="77777777" w:rsidR="00D0342E" w:rsidRDefault="00D0342E" w:rsidP="001312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ED098B" w14:textId="77777777" w:rsidR="00705EE9" w:rsidRDefault="00705EE9">
    <w:pPr>
      <w:pStyle w:val="Encabezado"/>
    </w:pPr>
  </w:p>
  <w:p w14:paraId="3993FEF3" w14:textId="77777777" w:rsidR="008E4F5A" w:rsidRDefault="0017446B">
    <w:r>
      <w:t>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362AB"/>
    <w:multiLevelType w:val="hybridMultilevel"/>
    <w:tmpl w:val="DC3ED17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3AE65B4"/>
    <w:multiLevelType w:val="hybridMultilevel"/>
    <w:tmpl w:val="E2FCA2B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B323E4A"/>
    <w:multiLevelType w:val="hybridMultilevel"/>
    <w:tmpl w:val="9D509762"/>
    <w:lvl w:ilvl="0" w:tplc="91643D02">
      <w:start w:val="1"/>
      <w:numFmt w:val="bullet"/>
      <w:lvlText w:val=""/>
      <w:lvlJc w:val="left"/>
      <w:pPr>
        <w:ind w:left="720" w:hanging="360"/>
      </w:pPr>
      <w:rPr>
        <w:rFonts w:ascii="Symbol" w:hAnsi="Symbol" w:hint="default"/>
        <w:spacing w:val="2"/>
        <w:position w:val="2"/>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C4F69A3"/>
    <w:multiLevelType w:val="hybridMultilevel"/>
    <w:tmpl w:val="07CC872E"/>
    <w:lvl w:ilvl="0" w:tplc="240A000F">
      <w:start w:val="1"/>
      <w:numFmt w:val="decimal"/>
      <w:lvlText w:val="%1."/>
      <w:lvlJc w:val="left"/>
      <w:pPr>
        <w:ind w:left="360" w:hanging="360"/>
      </w:pPr>
      <w:rPr>
        <w:rFonts w:hint="default"/>
        <w:color w:val="auto"/>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0F0B5555"/>
    <w:multiLevelType w:val="hybridMultilevel"/>
    <w:tmpl w:val="01206FB0"/>
    <w:lvl w:ilvl="0" w:tplc="0C0A0001">
      <w:start w:val="1"/>
      <w:numFmt w:val="bullet"/>
      <w:lvlText w:val=""/>
      <w:lvlJc w:val="left"/>
      <w:pPr>
        <w:tabs>
          <w:tab w:val="num" w:pos="720"/>
        </w:tabs>
        <w:ind w:left="720" w:hanging="360"/>
      </w:pPr>
      <w:rPr>
        <w:rFonts w:ascii="Symbol" w:hAnsi="Symbol" w:hint="default"/>
      </w:rPr>
    </w:lvl>
    <w:lvl w:ilvl="1" w:tplc="F3A82F04">
      <w:start w:val="1"/>
      <w:numFmt w:val="bullet"/>
      <w:lvlText w:val=""/>
      <w:lvlJc w:val="left"/>
      <w:pPr>
        <w:tabs>
          <w:tab w:val="num" w:pos="720"/>
        </w:tabs>
        <w:ind w:left="720" w:hanging="363"/>
      </w:pPr>
      <w:rPr>
        <w:rFonts w:ascii="Symbol" w:hAnsi="Symbol" w:hint="default"/>
        <w:color w:val="auto"/>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A35F53"/>
    <w:multiLevelType w:val="hybridMultilevel"/>
    <w:tmpl w:val="FC225488"/>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 w15:restartNumberingAfterBreak="0">
    <w:nsid w:val="15B3299E"/>
    <w:multiLevelType w:val="hybridMultilevel"/>
    <w:tmpl w:val="A8CC2C3E"/>
    <w:lvl w:ilvl="0" w:tplc="AF34E9F6">
      <w:start w:val="1"/>
      <w:numFmt w:val="bullet"/>
      <w:lvlText w:val="-"/>
      <w:lvlJc w:val="left"/>
      <w:pPr>
        <w:ind w:left="720" w:hanging="360"/>
      </w:pPr>
      <w:rPr>
        <w:rFonts w:ascii="Calibri" w:eastAsia="Calibr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19CD0455"/>
    <w:multiLevelType w:val="hybridMultilevel"/>
    <w:tmpl w:val="7848FA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DB1485D"/>
    <w:multiLevelType w:val="hybridMultilevel"/>
    <w:tmpl w:val="B016EE1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FBF216C"/>
    <w:multiLevelType w:val="multilevel"/>
    <w:tmpl w:val="DF4C13D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20824ACD"/>
    <w:multiLevelType w:val="hybridMultilevel"/>
    <w:tmpl w:val="D28C038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9A55E27"/>
    <w:multiLevelType w:val="hybridMultilevel"/>
    <w:tmpl w:val="9E80058A"/>
    <w:lvl w:ilvl="0" w:tplc="240A0013">
      <w:start w:val="1"/>
      <w:numFmt w:val="upperRoman"/>
      <w:lvlText w:val="%1."/>
      <w:lvlJc w:val="right"/>
      <w:pPr>
        <w:ind w:left="1068" w:hanging="360"/>
      </w:pPr>
    </w:lvl>
    <w:lvl w:ilvl="1" w:tplc="240A0019">
      <w:start w:val="1"/>
      <w:numFmt w:val="lowerLetter"/>
      <w:lvlText w:val="%2."/>
      <w:lvlJc w:val="left"/>
      <w:pPr>
        <w:ind w:left="1788" w:hanging="360"/>
      </w:pPr>
    </w:lvl>
    <w:lvl w:ilvl="2" w:tplc="240A001B">
      <w:start w:val="1"/>
      <w:numFmt w:val="lowerRoman"/>
      <w:lvlText w:val="%3."/>
      <w:lvlJc w:val="right"/>
      <w:pPr>
        <w:ind w:left="2508" w:hanging="180"/>
      </w:pPr>
    </w:lvl>
    <w:lvl w:ilvl="3" w:tplc="240A000F">
      <w:start w:val="1"/>
      <w:numFmt w:val="decimal"/>
      <w:lvlText w:val="%4."/>
      <w:lvlJc w:val="left"/>
      <w:pPr>
        <w:ind w:left="3228" w:hanging="360"/>
      </w:pPr>
    </w:lvl>
    <w:lvl w:ilvl="4" w:tplc="240A0019">
      <w:start w:val="1"/>
      <w:numFmt w:val="lowerLetter"/>
      <w:lvlText w:val="%5."/>
      <w:lvlJc w:val="left"/>
      <w:pPr>
        <w:ind w:left="3948" w:hanging="360"/>
      </w:pPr>
    </w:lvl>
    <w:lvl w:ilvl="5" w:tplc="240A001B">
      <w:start w:val="1"/>
      <w:numFmt w:val="lowerRoman"/>
      <w:lvlText w:val="%6."/>
      <w:lvlJc w:val="right"/>
      <w:pPr>
        <w:ind w:left="4668" w:hanging="180"/>
      </w:pPr>
    </w:lvl>
    <w:lvl w:ilvl="6" w:tplc="240A000F">
      <w:start w:val="1"/>
      <w:numFmt w:val="decimal"/>
      <w:lvlText w:val="%7."/>
      <w:lvlJc w:val="left"/>
      <w:pPr>
        <w:ind w:left="5388" w:hanging="360"/>
      </w:pPr>
    </w:lvl>
    <w:lvl w:ilvl="7" w:tplc="240A0019">
      <w:start w:val="1"/>
      <w:numFmt w:val="lowerLetter"/>
      <w:lvlText w:val="%8."/>
      <w:lvlJc w:val="left"/>
      <w:pPr>
        <w:ind w:left="6108" w:hanging="360"/>
      </w:pPr>
    </w:lvl>
    <w:lvl w:ilvl="8" w:tplc="240A001B">
      <w:start w:val="1"/>
      <w:numFmt w:val="lowerRoman"/>
      <w:lvlText w:val="%9."/>
      <w:lvlJc w:val="right"/>
      <w:pPr>
        <w:ind w:left="6828" w:hanging="180"/>
      </w:pPr>
    </w:lvl>
  </w:abstractNum>
  <w:abstractNum w:abstractNumId="12" w15:restartNumberingAfterBreak="0">
    <w:nsid w:val="31D32873"/>
    <w:multiLevelType w:val="hybridMultilevel"/>
    <w:tmpl w:val="208A8EF6"/>
    <w:lvl w:ilvl="0" w:tplc="240A0001">
      <w:start w:val="1"/>
      <w:numFmt w:val="bullet"/>
      <w:lvlText w:val=""/>
      <w:lvlJc w:val="left"/>
      <w:pPr>
        <w:ind w:left="775" w:hanging="360"/>
      </w:pPr>
      <w:rPr>
        <w:rFonts w:ascii="Symbol" w:hAnsi="Symbol" w:hint="default"/>
      </w:rPr>
    </w:lvl>
    <w:lvl w:ilvl="1" w:tplc="240A0003" w:tentative="1">
      <w:start w:val="1"/>
      <w:numFmt w:val="bullet"/>
      <w:lvlText w:val="o"/>
      <w:lvlJc w:val="left"/>
      <w:pPr>
        <w:ind w:left="1495" w:hanging="360"/>
      </w:pPr>
      <w:rPr>
        <w:rFonts w:ascii="Courier New" w:hAnsi="Courier New" w:cs="Courier New" w:hint="default"/>
      </w:rPr>
    </w:lvl>
    <w:lvl w:ilvl="2" w:tplc="240A0005" w:tentative="1">
      <w:start w:val="1"/>
      <w:numFmt w:val="bullet"/>
      <w:lvlText w:val=""/>
      <w:lvlJc w:val="left"/>
      <w:pPr>
        <w:ind w:left="2215" w:hanging="360"/>
      </w:pPr>
      <w:rPr>
        <w:rFonts w:ascii="Wingdings" w:hAnsi="Wingdings" w:hint="default"/>
      </w:rPr>
    </w:lvl>
    <w:lvl w:ilvl="3" w:tplc="240A0001" w:tentative="1">
      <w:start w:val="1"/>
      <w:numFmt w:val="bullet"/>
      <w:lvlText w:val=""/>
      <w:lvlJc w:val="left"/>
      <w:pPr>
        <w:ind w:left="2935" w:hanging="360"/>
      </w:pPr>
      <w:rPr>
        <w:rFonts w:ascii="Symbol" w:hAnsi="Symbol" w:hint="default"/>
      </w:rPr>
    </w:lvl>
    <w:lvl w:ilvl="4" w:tplc="240A0003" w:tentative="1">
      <w:start w:val="1"/>
      <w:numFmt w:val="bullet"/>
      <w:lvlText w:val="o"/>
      <w:lvlJc w:val="left"/>
      <w:pPr>
        <w:ind w:left="3655" w:hanging="360"/>
      </w:pPr>
      <w:rPr>
        <w:rFonts w:ascii="Courier New" w:hAnsi="Courier New" w:cs="Courier New" w:hint="default"/>
      </w:rPr>
    </w:lvl>
    <w:lvl w:ilvl="5" w:tplc="240A0005" w:tentative="1">
      <w:start w:val="1"/>
      <w:numFmt w:val="bullet"/>
      <w:lvlText w:val=""/>
      <w:lvlJc w:val="left"/>
      <w:pPr>
        <w:ind w:left="4375" w:hanging="360"/>
      </w:pPr>
      <w:rPr>
        <w:rFonts w:ascii="Wingdings" w:hAnsi="Wingdings" w:hint="default"/>
      </w:rPr>
    </w:lvl>
    <w:lvl w:ilvl="6" w:tplc="240A0001" w:tentative="1">
      <w:start w:val="1"/>
      <w:numFmt w:val="bullet"/>
      <w:lvlText w:val=""/>
      <w:lvlJc w:val="left"/>
      <w:pPr>
        <w:ind w:left="5095" w:hanging="360"/>
      </w:pPr>
      <w:rPr>
        <w:rFonts w:ascii="Symbol" w:hAnsi="Symbol" w:hint="default"/>
      </w:rPr>
    </w:lvl>
    <w:lvl w:ilvl="7" w:tplc="240A0003" w:tentative="1">
      <w:start w:val="1"/>
      <w:numFmt w:val="bullet"/>
      <w:lvlText w:val="o"/>
      <w:lvlJc w:val="left"/>
      <w:pPr>
        <w:ind w:left="5815" w:hanging="360"/>
      </w:pPr>
      <w:rPr>
        <w:rFonts w:ascii="Courier New" w:hAnsi="Courier New" w:cs="Courier New" w:hint="default"/>
      </w:rPr>
    </w:lvl>
    <w:lvl w:ilvl="8" w:tplc="240A0005" w:tentative="1">
      <w:start w:val="1"/>
      <w:numFmt w:val="bullet"/>
      <w:lvlText w:val=""/>
      <w:lvlJc w:val="left"/>
      <w:pPr>
        <w:ind w:left="6535" w:hanging="360"/>
      </w:pPr>
      <w:rPr>
        <w:rFonts w:ascii="Wingdings" w:hAnsi="Wingdings" w:hint="default"/>
      </w:rPr>
    </w:lvl>
  </w:abstractNum>
  <w:abstractNum w:abstractNumId="13" w15:restartNumberingAfterBreak="0">
    <w:nsid w:val="382F2826"/>
    <w:multiLevelType w:val="hybridMultilevel"/>
    <w:tmpl w:val="EAF688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D287230"/>
    <w:multiLevelType w:val="hybridMultilevel"/>
    <w:tmpl w:val="FD764000"/>
    <w:lvl w:ilvl="0" w:tplc="D5E43B30">
      <w:start w:val="1"/>
      <w:numFmt w:val="upperRoman"/>
      <w:lvlText w:val="%1."/>
      <w:lvlJc w:val="right"/>
      <w:pPr>
        <w:ind w:left="720" w:hanging="360"/>
      </w:pPr>
      <w:rPr>
        <w:b w:val="0"/>
        <w:color w:val="A6A6A6"/>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5" w15:restartNumberingAfterBreak="0">
    <w:nsid w:val="3DC33479"/>
    <w:multiLevelType w:val="hybridMultilevel"/>
    <w:tmpl w:val="30FC8366"/>
    <w:lvl w:ilvl="0" w:tplc="116A72DA">
      <w:start w:val="1"/>
      <w:numFmt w:val="bullet"/>
      <w:lvlText w:val=""/>
      <w:lvlJc w:val="left"/>
      <w:pPr>
        <w:tabs>
          <w:tab w:val="num" w:pos="870"/>
        </w:tabs>
        <w:ind w:left="814" w:hanging="454"/>
      </w:pPr>
      <w:rPr>
        <w:rFonts w:ascii="Symbol" w:hAnsi="Symbol" w:hint="default"/>
        <w:color w:val="auto"/>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44D01E2F"/>
    <w:multiLevelType w:val="hybridMultilevel"/>
    <w:tmpl w:val="5886A078"/>
    <w:lvl w:ilvl="0" w:tplc="25D6F696">
      <w:start w:val="1"/>
      <w:numFmt w:val="decimal"/>
      <w:lvlText w:val="%1."/>
      <w:lvlJc w:val="left"/>
      <w:pPr>
        <w:ind w:left="360" w:hanging="360"/>
      </w:pPr>
      <w:rPr>
        <w:rFonts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A37535F"/>
    <w:multiLevelType w:val="hybridMultilevel"/>
    <w:tmpl w:val="F93E8562"/>
    <w:lvl w:ilvl="0" w:tplc="FFFFFFFF">
      <w:start w:val="1"/>
      <w:numFmt w:val="bullet"/>
      <w:pStyle w:val="Listaconvietas"/>
      <w:lvlText w:val=""/>
      <w:lvlJc w:val="left"/>
      <w:pPr>
        <w:tabs>
          <w:tab w:val="num" w:pos="4464"/>
        </w:tabs>
        <w:ind w:left="4464" w:hanging="360"/>
      </w:pPr>
      <w:rPr>
        <w:rFonts w:ascii="Symbol" w:hAnsi="Symbol" w:hint="default"/>
        <w:color w:val="auto"/>
      </w:rPr>
    </w:lvl>
    <w:lvl w:ilvl="1" w:tplc="FFFFFFFF" w:tentative="1">
      <w:start w:val="1"/>
      <w:numFmt w:val="bullet"/>
      <w:lvlText w:val="o"/>
      <w:lvlJc w:val="left"/>
      <w:pPr>
        <w:tabs>
          <w:tab w:val="num" w:pos="1980"/>
        </w:tabs>
        <w:ind w:left="1980" w:hanging="360"/>
      </w:pPr>
      <w:rPr>
        <w:rFonts w:ascii="Courier New" w:hAnsi="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18" w15:restartNumberingAfterBreak="0">
    <w:nsid w:val="4EE7482E"/>
    <w:multiLevelType w:val="multilevel"/>
    <w:tmpl w:val="99944714"/>
    <w:lvl w:ilvl="0">
      <w:start w:val="2"/>
      <w:numFmt w:val="decimal"/>
      <w:lvlText w:val="%1."/>
      <w:lvlJc w:val="left"/>
      <w:pPr>
        <w:tabs>
          <w:tab w:val="num" w:pos="390"/>
        </w:tabs>
        <w:ind w:left="390" w:hanging="390"/>
      </w:pPr>
      <w:rPr>
        <w:rFonts w:hint="default"/>
      </w:rPr>
    </w:lvl>
    <w:lvl w:ilvl="1">
      <w:start w:val="1"/>
      <w:numFmt w:val="decimal"/>
      <w:lvlText w:val="%1.%2."/>
      <w:lvlJc w:val="left"/>
      <w:pPr>
        <w:tabs>
          <w:tab w:val="num" w:pos="862"/>
        </w:tabs>
        <w:ind w:left="862"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9" w15:restartNumberingAfterBreak="0">
    <w:nsid w:val="50940764"/>
    <w:multiLevelType w:val="hybridMultilevel"/>
    <w:tmpl w:val="8EA02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1AD20B2"/>
    <w:multiLevelType w:val="multilevel"/>
    <w:tmpl w:val="75CEECF0"/>
    <w:lvl w:ilvl="0">
      <w:start w:val="1"/>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1080" w:hanging="1080"/>
      </w:pPr>
      <w:rPr>
        <w:b/>
        <w:bCs/>
      </w:rPr>
    </w:lvl>
    <w:lvl w:ilvl="3">
      <w:start w:val="1"/>
      <w:numFmt w:val="decimal"/>
      <w:isLgl/>
      <w:lvlText w:val="%1.%2.%3.%4"/>
      <w:lvlJc w:val="left"/>
      <w:pPr>
        <w:ind w:left="1440" w:hanging="1440"/>
      </w:pPr>
    </w:lvl>
    <w:lvl w:ilvl="4">
      <w:start w:val="1"/>
      <w:numFmt w:val="decimal"/>
      <w:isLgl/>
      <w:lvlText w:val="%1.%2.%3.%4.%5"/>
      <w:lvlJc w:val="left"/>
      <w:pPr>
        <w:ind w:left="1440" w:hanging="1440"/>
      </w:pPr>
    </w:lvl>
    <w:lvl w:ilvl="5">
      <w:start w:val="1"/>
      <w:numFmt w:val="decimal"/>
      <w:isLgl/>
      <w:lvlText w:val="%1.%2.%3.%4.%5.%6"/>
      <w:lvlJc w:val="left"/>
      <w:pPr>
        <w:ind w:left="1800" w:hanging="1800"/>
      </w:pPr>
    </w:lvl>
    <w:lvl w:ilvl="6">
      <w:start w:val="1"/>
      <w:numFmt w:val="decimal"/>
      <w:isLgl/>
      <w:lvlText w:val="%1.%2.%3.%4.%5.%6.%7"/>
      <w:lvlJc w:val="left"/>
      <w:pPr>
        <w:ind w:left="2160" w:hanging="2160"/>
      </w:pPr>
    </w:lvl>
    <w:lvl w:ilvl="7">
      <w:start w:val="1"/>
      <w:numFmt w:val="decimal"/>
      <w:isLgl/>
      <w:lvlText w:val="%1.%2.%3.%4.%5.%6.%7.%8"/>
      <w:lvlJc w:val="left"/>
      <w:pPr>
        <w:ind w:left="2520" w:hanging="2520"/>
      </w:pPr>
    </w:lvl>
    <w:lvl w:ilvl="8">
      <w:start w:val="1"/>
      <w:numFmt w:val="decimal"/>
      <w:isLgl/>
      <w:lvlText w:val="%1.%2.%3.%4.%5.%6.%7.%8.%9"/>
      <w:lvlJc w:val="left"/>
      <w:pPr>
        <w:ind w:left="2880" w:hanging="2880"/>
      </w:pPr>
    </w:lvl>
  </w:abstractNum>
  <w:abstractNum w:abstractNumId="21" w15:restartNumberingAfterBreak="0">
    <w:nsid w:val="5F546353"/>
    <w:multiLevelType w:val="hybridMultilevel"/>
    <w:tmpl w:val="6CD6C50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E1975AD"/>
    <w:multiLevelType w:val="hybridMultilevel"/>
    <w:tmpl w:val="7FC2997E"/>
    <w:lvl w:ilvl="0" w:tplc="61CE7D1E">
      <w:start w:val="1"/>
      <w:numFmt w:val="decimal"/>
      <w:lvlText w:val="%1."/>
      <w:lvlJc w:val="left"/>
      <w:pPr>
        <w:ind w:left="360" w:hanging="360"/>
      </w:pPr>
      <w:rPr>
        <w:rFonts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7097121F"/>
    <w:multiLevelType w:val="hybridMultilevel"/>
    <w:tmpl w:val="D6B69880"/>
    <w:lvl w:ilvl="0" w:tplc="F97C9D3E">
      <w:start w:val="1"/>
      <w:numFmt w:val="decimal"/>
      <w:lvlText w:val="%1."/>
      <w:lvlJc w:val="left"/>
      <w:pPr>
        <w:ind w:left="360" w:hanging="360"/>
      </w:pPr>
      <w:rPr>
        <w:rFonts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0B647B7"/>
    <w:multiLevelType w:val="multilevel"/>
    <w:tmpl w:val="1794D128"/>
    <w:lvl w:ilvl="0">
      <w:start w:val="4"/>
      <w:numFmt w:val="decimal"/>
      <w:lvlText w:val="%1"/>
      <w:lvlJc w:val="left"/>
      <w:pPr>
        <w:ind w:left="525" w:hanging="525"/>
      </w:pPr>
      <w:rPr>
        <w:rFonts w:hint="default"/>
        <w:b/>
      </w:rPr>
    </w:lvl>
    <w:lvl w:ilvl="1">
      <w:start w:val="2"/>
      <w:numFmt w:val="decimal"/>
      <w:lvlText w:val="%1.%2"/>
      <w:lvlJc w:val="left"/>
      <w:pPr>
        <w:ind w:left="525" w:hanging="525"/>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5" w15:restartNumberingAfterBreak="0">
    <w:nsid w:val="76630CF7"/>
    <w:multiLevelType w:val="multilevel"/>
    <w:tmpl w:val="46D84D5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865098855">
    <w:abstractNumId w:val="17"/>
  </w:num>
  <w:num w:numId="2" w16cid:durableId="2015380307">
    <w:abstractNumId w:val="5"/>
  </w:num>
  <w:num w:numId="3" w16cid:durableId="1728063994">
    <w:abstractNumId w:val="13"/>
  </w:num>
  <w:num w:numId="4" w16cid:durableId="1825312453">
    <w:abstractNumId w:val="7"/>
  </w:num>
  <w:num w:numId="5" w16cid:durableId="2102796355">
    <w:abstractNumId w:val="24"/>
  </w:num>
  <w:num w:numId="6" w16cid:durableId="1780759021">
    <w:abstractNumId w:val="6"/>
  </w:num>
  <w:num w:numId="7" w16cid:durableId="1685936736">
    <w:abstractNumId w:val="10"/>
  </w:num>
  <w:num w:numId="8" w16cid:durableId="1912500699">
    <w:abstractNumId w:val="4"/>
  </w:num>
  <w:num w:numId="9" w16cid:durableId="1179975824">
    <w:abstractNumId w:val="15"/>
  </w:num>
  <w:num w:numId="10" w16cid:durableId="545337236">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648904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114813479">
    <w:abstractNumId w:val="2"/>
  </w:num>
  <w:num w:numId="13" w16cid:durableId="577831699">
    <w:abstractNumId w:val="1"/>
  </w:num>
  <w:num w:numId="14" w16cid:durableId="905411454">
    <w:abstractNumId w:val="3"/>
  </w:num>
  <w:num w:numId="15" w16cid:durableId="1286961812">
    <w:abstractNumId w:val="18"/>
  </w:num>
  <w:num w:numId="16" w16cid:durableId="1677270942">
    <w:abstractNumId w:val="19"/>
  </w:num>
  <w:num w:numId="17" w16cid:durableId="995844900">
    <w:abstractNumId w:val="12"/>
  </w:num>
  <w:num w:numId="18" w16cid:durableId="1268537197">
    <w:abstractNumId w:val="16"/>
  </w:num>
  <w:num w:numId="19" w16cid:durableId="616447359">
    <w:abstractNumId w:val="22"/>
  </w:num>
  <w:num w:numId="20" w16cid:durableId="92275880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875001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1275085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70214755">
    <w:abstractNumId w:val="11"/>
  </w:num>
  <w:num w:numId="24" w16cid:durableId="1799029585">
    <w:abstractNumId w:val="23"/>
  </w:num>
  <w:num w:numId="25" w16cid:durableId="1117331066">
    <w:abstractNumId w:val="0"/>
  </w:num>
  <w:num w:numId="26" w16cid:durableId="925724661">
    <w:abstractNumId w:val="21"/>
  </w:num>
  <w:num w:numId="27" w16cid:durableId="764806060">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3A9A"/>
    <w:rsid w:val="00001524"/>
    <w:rsid w:val="00001A60"/>
    <w:rsid w:val="00007B8E"/>
    <w:rsid w:val="00013D7A"/>
    <w:rsid w:val="000148A4"/>
    <w:rsid w:val="00014BE0"/>
    <w:rsid w:val="000174C9"/>
    <w:rsid w:val="0003503D"/>
    <w:rsid w:val="00040F7C"/>
    <w:rsid w:val="00044004"/>
    <w:rsid w:val="00045EFF"/>
    <w:rsid w:val="000515C7"/>
    <w:rsid w:val="00053112"/>
    <w:rsid w:val="000572D7"/>
    <w:rsid w:val="00070363"/>
    <w:rsid w:val="000713BD"/>
    <w:rsid w:val="00071666"/>
    <w:rsid w:val="00073880"/>
    <w:rsid w:val="00074A9F"/>
    <w:rsid w:val="00075440"/>
    <w:rsid w:val="00076D68"/>
    <w:rsid w:val="000832B8"/>
    <w:rsid w:val="00086592"/>
    <w:rsid w:val="00091EB9"/>
    <w:rsid w:val="00094F9D"/>
    <w:rsid w:val="00095B5B"/>
    <w:rsid w:val="000A0EC0"/>
    <w:rsid w:val="000A0FB5"/>
    <w:rsid w:val="000A5EF4"/>
    <w:rsid w:val="000B0AE6"/>
    <w:rsid w:val="000B30D7"/>
    <w:rsid w:val="000B5F5B"/>
    <w:rsid w:val="000B6D5C"/>
    <w:rsid w:val="000C1713"/>
    <w:rsid w:val="000C3F32"/>
    <w:rsid w:val="000C4D97"/>
    <w:rsid w:val="000C7A60"/>
    <w:rsid w:val="000D0D81"/>
    <w:rsid w:val="000D36B0"/>
    <w:rsid w:val="000D4372"/>
    <w:rsid w:val="000E1962"/>
    <w:rsid w:val="000E22FB"/>
    <w:rsid w:val="000E6883"/>
    <w:rsid w:val="000E7D9A"/>
    <w:rsid w:val="000F44EA"/>
    <w:rsid w:val="000F468A"/>
    <w:rsid w:val="000F67E0"/>
    <w:rsid w:val="00102811"/>
    <w:rsid w:val="00103869"/>
    <w:rsid w:val="0010566A"/>
    <w:rsid w:val="00110388"/>
    <w:rsid w:val="00111F66"/>
    <w:rsid w:val="00112071"/>
    <w:rsid w:val="00121F05"/>
    <w:rsid w:val="001247C9"/>
    <w:rsid w:val="001312C0"/>
    <w:rsid w:val="00131A76"/>
    <w:rsid w:val="00134545"/>
    <w:rsid w:val="00142B1E"/>
    <w:rsid w:val="00143B2E"/>
    <w:rsid w:val="00152968"/>
    <w:rsid w:val="00152B81"/>
    <w:rsid w:val="00154A9B"/>
    <w:rsid w:val="001552F4"/>
    <w:rsid w:val="00157D8F"/>
    <w:rsid w:val="00164889"/>
    <w:rsid w:val="00165771"/>
    <w:rsid w:val="001742B9"/>
    <w:rsid w:val="0017446B"/>
    <w:rsid w:val="00174801"/>
    <w:rsid w:val="001748BB"/>
    <w:rsid w:val="001876C6"/>
    <w:rsid w:val="00191356"/>
    <w:rsid w:val="00191B48"/>
    <w:rsid w:val="00195E31"/>
    <w:rsid w:val="001A1195"/>
    <w:rsid w:val="001A5236"/>
    <w:rsid w:val="001A67FA"/>
    <w:rsid w:val="001B079A"/>
    <w:rsid w:val="001B2931"/>
    <w:rsid w:val="001B789C"/>
    <w:rsid w:val="001C1E17"/>
    <w:rsid w:val="001D2047"/>
    <w:rsid w:val="001D79DE"/>
    <w:rsid w:val="001D7A33"/>
    <w:rsid w:val="001E13B8"/>
    <w:rsid w:val="001E6A99"/>
    <w:rsid w:val="001E7927"/>
    <w:rsid w:val="001F23EA"/>
    <w:rsid w:val="001F5412"/>
    <w:rsid w:val="0020154A"/>
    <w:rsid w:val="00201E5D"/>
    <w:rsid w:val="00203A9A"/>
    <w:rsid w:val="002056A5"/>
    <w:rsid w:val="00206E28"/>
    <w:rsid w:val="00207286"/>
    <w:rsid w:val="00211B96"/>
    <w:rsid w:val="00213643"/>
    <w:rsid w:val="002152C4"/>
    <w:rsid w:val="00216384"/>
    <w:rsid w:val="00217FE0"/>
    <w:rsid w:val="00221F66"/>
    <w:rsid w:val="0023345E"/>
    <w:rsid w:val="002420EE"/>
    <w:rsid w:val="002459D3"/>
    <w:rsid w:val="00251C1B"/>
    <w:rsid w:val="002573AC"/>
    <w:rsid w:val="0027601E"/>
    <w:rsid w:val="00277EB6"/>
    <w:rsid w:val="00285F7C"/>
    <w:rsid w:val="00290868"/>
    <w:rsid w:val="00291E40"/>
    <w:rsid w:val="00296A69"/>
    <w:rsid w:val="002A1F55"/>
    <w:rsid w:val="002A3A17"/>
    <w:rsid w:val="002A7108"/>
    <w:rsid w:val="002B100F"/>
    <w:rsid w:val="002B1B40"/>
    <w:rsid w:val="002B6E65"/>
    <w:rsid w:val="002C7521"/>
    <w:rsid w:val="002D1CE5"/>
    <w:rsid w:val="002D5DEE"/>
    <w:rsid w:val="002D6772"/>
    <w:rsid w:val="002E03D1"/>
    <w:rsid w:val="002E0E54"/>
    <w:rsid w:val="002E41BB"/>
    <w:rsid w:val="002E45D3"/>
    <w:rsid w:val="002E6FD7"/>
    <w:rsid w:val="002F4E92"/>
    <w:rsid w:val="002F5B25"/>
    <w:rsid w:val="002F5B6C"/>
    <w:rsid w:val="002F6D73"/>
    <w:rsid w:val="00313E47"/>
    <w:rsid w:val="00316612"/>
    <w:rsid w:val="00322246"/>
    <w:rsid w:val="00323FFF"/>
    <w:rsid w:val="0032513A"/>
    <w:rsid w:val="003272FB"/>
    <w:rsid w:val="003311A1"/>
    <w:rsid w:val="00333CD4"/>
    <w:rsid w:val="00335257"/>
    <w:rsid w:val="00336C5A"/>
    <w:rsid w:val="00336C88"/>
    <w:rsid w:val="00337887"/>
    <w:rsid w:val="00343782"/>
    <w:rsid w:val="003516BF"/>
    <w:rsid w:val="003523E5"/>
    <w:rsid w:val="003537A6"/>
    <w:rsid w:val="003547B1"/>
    <w:rsid w:val="00357784"/>
    <w:rsid w:val="00360F56"/>
    <w:rsid w:val="00363C45"/>
    <w:rsid w:val="003656C6"/>
    <w:rsid w:val="00366DBE"/>
    <w:rsid w:val="00372AD0"/>
    <w:rsid w:val="00372CC3"/>
    <w:rsid w:val="00372EF7"/>
    <w:rsid w:val="00374ACA"/>
    <w:rsid w:val="003769A8"/>
    <w:rsid w:val="00382CA4"/>
    <w:rsid w:val="00382F22"/>
    <w:rsid w:val="00383C49"/>
    <w:rsid w:val="003861B9"/>
    <w:rsid w:val="00392787"/>
    <w:rsid w:val="00394E7B"/>
    <w:rsid w:val="0039762F"/>
    <w:rsid w:val="003A22FF"/>
    <w:rsid w:val="003A24FA"/>
    <w:rsid w:val="003A5F21"/>
    <w:rsid w:val="003B4714"/>
    <w:rsid w:val="003C2290"/>
    <w:rsid w:val="003C24B3"/>
    <w:rsid w:val="003C4542"/>
    <w:rsid w:val="003C6A9A"/>
    <w:rsid w:val="003C6B80"/>
    <w:rsid w:val="003C744F"/>
    <w:rsid w:val="003D0DAA"/>
    <w:rsid w:val="003D0F58"/>
    <w:rsid w:val="003D2D12"/>
    <w:rsid w:val="003D41D8"/>
    <w:rsid w:val="003E6504"/>
    <w:rsid w:val="003F0368"/>
    <w:rsid w:val="003F085B"/>
    <w:rsid w:val="003F3562"/>
    <w:rsid w:val="00403DB3"/>
    <w:rsid w:val="0040535E"/>
    <w:rsid w:val="00413EBB"/>
    <w:rsid w:val="0041696F"/>
    <w:rsid w:val="00430756"/>
    <w:rsid w:val="00431466"/>
    <w:rsid w:val="00437716"/>
    <w:rsid w:val="004434AC"/>
    <w:rsid w:val="00445C0C"/>
    <w:rsid w:val="004504C0"/>
    <w:rsid w:val="00453DAE"/>
    <w:rsid w:val="00454345"/>
    <w:rsid w:val="00462346"/>
    <w:rsid w:val="0047368F"/>
    <w:rsid w:val="00473812"/>
    <w:rsid w:val="00474C2C"/>
    <w:rsid w:val="004754FC"/>
    <w:rsid w:val="0048639C"/>
    <w:rsid w:val="00492326"/>
    <w:rsid w:val="00494002"/>
    <w:rsid w:val="004A3674"/>
    <w:rsid w:val="004A6CE1"/>
    <w:rsid w:val="004B1594"/>
    <w:rsid w:val="004B740A"/>
    <w:rsid w:val="004C279F"/>
    <w:rsid w:val="004C7789"/>
    <w:rsid w:val="004D6567"/>
    <w:rsid w:val="004E3517"/>
    <w:rsid w:val="004E5F04"/>
    <w:rsid w:val="004F5E01"/>
    <w:rsid w:val="00503312"/>
    <w:rsid w:val="00505AD4"/>
    <w:rsid w:val="00505E78"/>
    <w:rsid w:val="00511A77"/>
    <w:rsid w:val="00513B68"/>
    <w:rsid w:val="00517404"/>
    <w:rsid w:val="00517500"/>
    <w:rsid w:val="00523A43"/>
    <w:rsid w:val="00531B75"/>
    <w:rsid w:val="00540AB4"/>
    <w:rsid w:val="00540E6B"/>
    <w:rsid w:val="005425DD"/>
    <w:rsid w:val="00543BD2"/>
    <w:rsid w:val="00544780"/>
    <w:rsid w:val="00544D55"/>
    <w:rsid w:val="00547AC4"/>
    <w:rsid w:val="00555C94"/>
    <w:rsid w:val="0055791E"/>
    <w:rsid w:val="0056039B"/>
    <w:rsid w:val="005650E5"/>
    <w:rsid w:val="00566EF4"/>
    <w:rsid w:val="0057051B"/>
    <w:rsid w:val="005714BF"/>
    <w:rsid w:val="00576D04"/>
    <w:rsid w:val="00580E7B"/>
    <w:rsid w:val="00584372"/>
    <w:rsid w:val="00587E6A"/>
    <w:rsid w:val="00591331"/>
    <w:rsid w:val="005943A1"/>
    <w:rsid w:val="0059591C"/>
    <w:rsid w:val="0059724C"/>
    <w:rsid w:val="005A0A10"/>
    <w:rsid w:val="005A3E1F"/>
    <w:rsid w:val="005B537B"/>
    <w:rsid w:val="005B79AF"/>
    <w:rsid w:val="005C1498"/>
    <w:rsid w:val="005D3228"/>
    <w:rsid w:val="005E164F"/>
    <w:rsid w:val="005F0BED"/>
    <w:rsid w:val="005F1BC1"/>
    <w:rsid w:val="005F3476"/>
    <w:rsid w:val="005F625A"/>
    <w:rsid w:val="006034EA"/>
    <w:rsid w:val="0060394B"/>
    <w:rsid w:val="00603B72"/>
    <w:rsid w:val="006126B8"/>
    <w:rsid w:val="0061289A"/>
    <w:rsid w:val="0061654F"/>
    <w:rsid w:val="00620C26"/>
    <w:rsid w:val="00621AB1"/>
    <w:rsid w:val="006358FA"/>
    <w:rsid w:val="00637158"/>
    <w:rsid w:val="00637A92"/>
    <w:rsid w:val="00640259"/>
    <w:rsid w:val="00642992"/>
    <w:rsid w:val="00644100"/>
    <w:rsid w:val="00647417"/>
    <w:rsid w:val="00654444"/>
    <w:rsid w:val="0065532B"/>
    <w:rsid w:val="00655C74"/>
    <w:rsid w:val="00656F70"/>
    <w:rsid w:val="00657FF8"/>
    <w:rsid w:val="00662AA8"/>
    <w:rsid w:val="00665D79"/>
    <w:rsid w:val="00670585"/>
    <w:rsid w:val="006738A8"/>
    <w:rsid w:val="00673A8B"/>
    <w:rsid w:val="00675EAB"/>
    <w:rsid w:val="006849FE"/>
    <w:rsid w:val="00685A27"/>
    <w:rsid w:val="00691127"/>
    <w:rsid w:val="006913E8"/>
    <w:rsid w:val="00696219"/>
    <w:rsid w:val="00696711"/>
    <w:rsid w:val="006A03C6"/>
    <w:rsid w:val="006A6E71"/>
    <w:rsid w:val="006B098E"/>
    <w:rsid w:val="006B1D1D"/>
    <w:rsid w:val="006B4E39"/>
    <w:rsid w:val="006C0ED1"/>
    <w:rsid w:val="006C3D86"/>
    <w:rsid w:val="006C5E7A"/>
    <w:rsid w:val="006C652D"/>
    <w:rsid w:val="006D29A2"/>
    <w:rsid w:val="006D3447"/>
    <w:rsid w:val="006E37AF"/>
    <w:rsid w:val="006E4F4C"/>
    <w:rsid w:val="006E7EB5"/>
    <w:rsid w:val="006F1867"/>
    <w:rsid w:val="006F2CF3"/>
    <w:rsid w:val="006F5974"/>
    <w:rsid w:val="00701F95"/>
    <w:rsid w:val="00703B8A"/>
    <w:rsid w:val="00705EE9"/>
    <w:rsid w:val="00706139"/>
    <w:rsid w:val="007077C8"/>
    <w:rsid w:val="0071187B"/>
    <w:rsid w:val="007119AF"/>
    <w:rsid w:val="00711D4C"/>
    <w:rsid w:val="00712771"/>
    <w:rsid w:val="00717BF4"/>
    <w:rsid w:val="00720BF1"/>
    <w:rsid w:val="00721909"/>
    <w:rsid w:val="00722E17"/>
    <w:rsid w:val="0073452E"/>
    <w:rsid w:val="007407FC"/>
    <w:rsid w:val="00741229"/>
    <w:rsid w:val="00746A03"/>
    <w:rsid w:val="00746C52"/>
    <w:rsid w:val="007502FE"/>
    <w:rsid w:val="007503C9"/>
    <w:rsid w:val="007540B9"/>
    <w:rsid w:val="007612A9"/>
    <w:rsid w:val="0076765A"/>
    <w:rsid w:val="00772C6E"/>
    <w:rsid w:val="00774642"/>
    <w:rsid w:val="007751CD"/>
    <w:rsid w:val="00776D7A"/>
    <w:rsid w:val="00785CEA"/>
    <w:rsid w:val="007A293B"/>
    <w:rsid w:val="007A6086"/>
    <w:rsid w:val="007B3662"/>
    <w:rsid w:val="007B56AB"/>
    <w:rsid w:val="007B71E5"/>
    <w:rsid w:val="007C7D95"/>
    <w:rsid w:val="007D0710"/>
    <w:rsid w:val="007D1DB3"/>
    <w:rsid w:val="007D4353"/>
    <w:rsid w:val="007D4573"/>
    <w:rsid w:val="007D7D57"/>
    <w:rsid w:val="007D7EF0"/>
    <w:rsid w:val="007E51EE"/>
    <w:rsid w:val="007E5FE7"/>
    <w:rsid w:val="007F0358"/>
    <w:rsid w:val="007F048F"/>
    <w:rsid w:val="007F40F5"/>
    <w:rsid w:val="007F650B"/>
    <w:rsid w:val="007F7E31"/>
    <w:rsid w:val="008007AB"/>
    <w:rsid w:val="00804A87"/>
    <w:rsid w:val="00812BE8"/>
    <w:rsid w:val="00812EC4"/>
    <w:rsid w:val="0081462D"/>
    <w:rsid w:val="00816CC3"/>
    <w:rsid w:val="00817708"/>
    <w:rsid w:val="0082113D"/>
    <w:rsid w:val="008248EB"/>
    <w:rsid w:val="00824CA9"/>
    <w:rsid w:val="008343B4"/>
    <w:rsid w:val="00834494"/>
    <w:rsid w:val="008347DC"/>
    <w:rsid w:val="00835266"/>
    <w:rsid w:val="00852FC6"/>
    <w:rsid w:val="00855701"/>
    <w:rsid w:val="0086223B"/>
    <w:rsid w:val="008710BB"/>
    <w:rsid w:val="008832BA"/>
    <w:rsid w:val="00892861"/>
    <w:rsid w:val="00893F31"/>
    <w:rsid w:val="00894F22"/>
    <w:rsid w:val="008954E7"/>
    <w:rsid w:val="00895FA8"/>
    <w:rsid w:val="008A1C74"/>
    <w:rsid w:val="008A5BF3"/>
    <w:rsid w:val="008B0DA7"/>
    <w:rsid w:val="008C05E4"/>
    <w:rsid w:val="008C578C"/>
    <w:rsid w:val="008D3B38"/>
    <w:rsid w:val="008E0056"/>
    <w:rsid w:val="008E4D55"/>
    <w:rsid w:val="008E4F5A"/>
    <w:rsid w:val="008F292E"/>
    <w:rsid w:val="008F3012"/>
    <w:rsid w:val="008F7AA6"/>
    <w:rsid w:val="00903D05"/>
    <w:rsid w:val="00904B4E"/>
    <w:rsid w:val="00917189"/>
    <w:rsid w:val="00917A2E"/>
    <w:rsid w:val="00921277"/>
    <w:rsid w:val="00925AC9"/>
    <w:rsid w:val="00925E04"/>
    <w:rsid w:val="00926C70"/>
    <w:rsid w:val="0093625F"/>
    <w:rsid w:val="00941503"/>
    <w:rsid w:val="0094187E"/>
    <w:rsid w:val="009476C8"/>
    <w:rsid w:val="00953EA8"/>
    <w:rsid w:val="00961901"/>
    <w:rsid w:val="0097172E"/>
    <w:rsid w:val="00974B46"/>
    <w:rsid w:val="0098395D"/>
    <w:rsid w:val="009879E4"/>
    <w:rsid w:val="00991B44"/>
    <w:rsid w:val="009A7C65"/>
    <w:rsid w:val="009B1E95"/>
    <w:rsid w:val="009B4294"/>
    <w:rsid w:val="009B42AF"/>
    <w:rsid w:val="009C57C3"/>
    <w:rsid w:val="009D51A0"/>
    <w:rsid w:val="009E009A"/>
    <w:rsid w:val="009E2CF2"/>
    <w:rsid w:val="009E3E30"/>
    <w:rsid w:val="009E79D2"/>
    <w:rsid w:val="009F06D7"/>
    <w:rsid w:val="009F38DF"/>
    <w:rsid w:val="009F63D3"/>
    <w:rsid w:val="00A0136C"/>
    <w:rsid w:val="00A0568D"/>
    <w:rsid w:val="00A1681E"/>
    <w:rsid w:val="00A178CA"/>
    <w:rsid w:val="00A25AA2"/>
    <w:rsid w:val="00A3002E"/>
    <w:rsid w:val="00A3261B"/>
    <w:rsid w:val="00A332A9"/>
    <w:rsid w:val="00A33A81"/>
    <w:rsid w:val="00A34129"/>
    <w:rsid w:val="00A34B40"/>
    <w:rsid w:val="00A3515B"/>
    <w:rsid w:val="00A371BA"/>
    <w:rsid w:val="00A42D60"/>
    <w:rsid w:val="00A42F56"/>
    <w:rsid w:val="00A54293"/>
    <w:rsid w:val="00A647F9"/>
    <w:rsid w:val="00A66DE4"/>
    <w:rsid w:val="00A734FA"/>
    <w:rsid w:val="00A90C90"/>
    <w:rsid w:val="00A94A56"/>
    <w:rsid w:val="00AA0539"/>
    <w:rsid w:val="00AA0627"/>
    <w:rsid w:val="00AA2130"/>
    <w:rsid w:val="00AA37C5"/>
    <w:rsid w:val="00AA7EB2"/>
    <w:rsid w:val="00AB065D"/>
    <w:rsid w:val="00AB3BFA"/>
    <w:rsid w:val="00AB3E20"/>
    <w:rsid w:val="00AC095A"/>
    <w:rsid w:val="00AC22E5"/>
    <w:rsid w:val="00AC44E2"/>
    <w:rsid w:val="00AC55F4"/>
    <w:rsid w:val="00AD23E9"/>
    <w:rsid w:val="00AE4004"/>
    <w:rsid w:val="00AF014E"/>
    <w:rsid w:val="00B02B93"/>
    <w:rsid w:val="00B02FBF"/>
    <w:rsid w:val="00B04351"/>
    <w:rsid w:val="00B0475E"/>
    <w:rsid w:val="00B05082"/>
    <w:rsid w:val="00B12235"/>
    <w:rsid w:val="00B15196"/>
    <w:rsid w:val="00B25860"/>
    <w:rsid w:val="00B35764"/>
    <w:rsid w:val="00B36B7C"/>
    <w:rsid w:val="00B3742C"/>
    <w:rsid w:val="00B419C9"/>
    <w:rsid w:val="00B4276A"/>
    <w:rsid w:val="00B42901"/>
    <w:rsid w:val="00B511FB"/>
    <w:rsid w:val="00B51E9A"/>
    <w:rsid w:val="00B5701E"/>
    <w:rsid w:val="00B60A40"/>
    <w:rsid w:val="00B64713"/>
    <w:rsid w:val="00B672E9"/>
    <w:rsid w:val="00B70331"/>
    <w:rsid w:val="00B70A3D"/>
    <w:rsid w:val="00B70E7F"/>
    <w:rsid w:val="00B845EB"/>
    <w:rsid w:val="00B862C0"/>
    <w:rsid w:val="00B86493"/>
    <w:rsid w:val="00B950CC"/>
    <w:rsid w:val="00B97339"/>
    <w:rsid w:val="00B97E34"/>
    <w:rsid w:val="00BA0232"/>
    <w:rsid w:val="00BA2168"/>
    <w:rsid w:val="00BA694A"/>
    <w:rsid w:val="00BA7039"/>
    <w:rsid w:val="00BB558F"/>
    <w:rsid w:val="00BC0215"/>
    <w:rsid w:val="00BC585D"/>
    <w:rsid w:val="00BC7C7A"/>
    <w:rsid w:val="00BD07A1"/>
    <w:rsid w:val="00BD166D"/>
    <w:rsid w:val="00BD58C6"/>
    <w:rsid w:val="00BE2068"/>
    <w:rsid w:val="00BE2C46"/>
    <w:rsid w:val="00BE2D97"/>
    <w:rsid w:val="00BE755E"/>
    <w:rsid w:val="00BE7716"/>
    <w:rsid w:val="00BF0856"/>
    <w:rsid w:val="00BF567A"/>
    <w:rsid w:val="00C018BA"/>
    <w:rsid w:val="00C05A36"/>
    <w:rsid w:val="00C25817"/>
    <w:rsid w:val="00C31287"/>
    <w:rsid w:val="00C40633"/>
    <w:rsid w:val="00C44142"/>
    <w:rsid w:val="00C453EA"/>
    <w:rsid w:val="00C47A8C"/>
    <w:rsid w:val="00C6024A"/>
    <w:rsid w:val="00C63B5D"/>
    <w:rsid w:val="00C64BD0"/>
    <w:rsid w:val="00C66C36"/>
    <w:rsid w:val="00C70ADF"/>
    <w:rsid w:val="00C72D9A"/>
    <w:rsid w:val="00C771FB"/>
    <w:rsid w:val="00C8443E"/>
    <w:rsid w:val="00C84BCC"/>
    <w:rsid w:val="00CA2666"/>
    <w:rsid w:val="00CA512F"/>
    <w:rsid w:val="00CA536D"/>
    <w:rsid w:val="00CB5195"/>
    <w:rsid w:val="00CC724D"/>
    <w:rsid w:val="00CD4DAE"/>
    <w:rsid w:val="00CD534E"/>
    <w:rsid w:val="00CD67B9"/>
    <w:rsid w:val="00CD6B09"/>
    <w:rsid w:val="00CF0EEA"/>
    <w:rsid w:val="00CF1D9E"/>
    <w:rsid w:val="00D0342E"/>
    <w:rsid w:val="00D04215"/>
    <w:rsid w:val="00D155E8"/>
    <w:rsid w:val="00D27CF6"/>
    <w:rsid w:val="00D32AA7"/>
    <w:rsid w:val="00D347E6"/>
    <w:rsid w:val="00D37B11"/>
    <w:rsid w:val="00D37C68"/>
    <w:rsid w:val="00D40242"/>
    <w:rsid w:val="00D419D6"/>
    <w:rsid w:val="00D42B7D"/>
    <w:rsid w:val="00D45484"/>
    <w:rsid w:val="00D46D43"/>
    <w:rsid w:val="00D5383F"/>
    <w:rsid w:val="00D616D7"/>
    <w:rsid w:val="00D627C9"/>
    <w:rsid w:val="00D64BB4"/>
    <w:rsid w:val="00D65566"/>
    <w:rsid w:val="00D73B9A"/>
    <w:rsid w:val="00D81C98"/>
    <w:rsid w:val="00D850E7"/>
    <w:rsid w:val="00D904A1"/>
    <w:rsid w:val="00D92503"/>
    <w:rsid w:val="00D92AF8"/>
    <w:rsid w:val="00D932CF"/>
    <w:rsid w:val="00D94B51"/>
    <w:rsid w:val="00DA39AB"/>
    <w:rsid w:val="00DA4C51"/>
    <w:rsid w:val="00DB1552"/>
    <w:rsid w:val="00DB32D6"/>
    <w:rsid w:val="00DC38F8"/>
    <w:rsid w:val="00DC621E"/>
    <w:rsid w:val="00DD4585"/>
    <w:rsid w:val="00DE2F2A"/>
    <w:rsid w:val="00DE4185"/>
    <w:rsid w:val="00DF588D"/>
    <w:rsid w:val="00DF73D1"/>
    <w:rsid w:val="00E11AC5"/>
    <w:rsid w:val="00E151E6"/>
    <w:rsid w:val="00E16A64"/>
    <w:rsid w:val="00E173E0"/>
    <w:rsid w:val="00E22F96"/>
    <w:rsid w:val="00E24540"/>
    <w:rsid w:val="00E24CC4"/>
    <w:rsid w:val="00E257EB"/>
    <w:rsid w:val="00E2731C"/>
    <w:rsid w:val="00E3629E"/>
    <w:rsid w:val="00E37F12"/>
    <w:rsid w:val="00E41F77"/>
    <w:rsid w:val="00E42B2F"/>
    <w:rsid w:val="00E4434D"/>
    <w:rsid w:val="00E50088"/>
    <w:rsid w:val="00E50FF9"/>
    <w:rsid w:val="00E52AFC"/>
    <w:rsid w:val="00E602FC"/>
    <w:rsid w:val="00E7724C"/>
    <w:rsid w:val="00E77AC4"/>
    <w:rsid w:val="00E80A19"/>
    <w:rsid w:val="00E814F2"/>
    <w:rsid w:val="00E864B1"/>
    <w:rsid w:val="00E94DFD"/>
    <w:rsid w:val="00E96AC8"/>
    <w:rsid w:val="00EA25BD"/>
    <w:rsid w:val="00EA5F84"/>
    <w:rsid w:val="00EB2324"/>
    <w:rsid w:val="00EB25CD"/>
    <w:rsid w:val="00EB5853"/>
    <w:rsid w:val="00EB6384"/>
    <w:rsid w:val="00EC0325"/>
    <w:rsid w:val="00EC28A6"/>
    <w:rsid w:val="00EC3368"/>
    <w:rsid w:val="00EC3F97"/>
    <w:rsid w:val="00EC7FE6"/>
    <w:rsid w:val="00ED23B9"/>
    <w:rsid w:val="00ED6FA2"/>
    <w:rsid w:val="00EE1F0E"/>
    <w:rsid w:val="00EF09CD"/>
    <w:rsid w:val="00EF11EA"/>
    <w:rsid w:val="00EF239F"/>
    <w:rsid w:val="00EF68E0"/>
    <w:rsid w:val="00EF7BDC"/>
    <w:rsid w:val="00F0123F"/>
    <w:rsid w:val="00F1087C"/>
    <w:rsid w:val="00F207FE"/>
    <w:rsid w:val="00F2204B"/>
    <w:rsid w:val="00F256EE"/>
    <w:rsid w:val="00F2581E"/>
    <w:rsid w:val="00F32E04"/>
    <w:rsid w:val="00F44366"/>
    <w:rsid w:val="00F454ED"/>
    <w:rsid w:val="00F51DCD"/>
    <w:rsid w:val="00F57E39"/>
    <w:rsid w:val="00F60E31"/>
    <w:rsid w:val="00F6374F"/>
    <w:rsid w:val="00F64AF5"/>
    <w:rsid w:val="00F7055C"/>
    <w:rsid w:val="00F71C72"/>
    <w:rsid w:val="00F72F5A"/>
    <w:rsid w:val="00F74EA6"/>
    <w:rsid w:val="00F76F78"/>
    <w:rsid w:val="00F836D2"/>
    <w:rsid w:val="00F8706E"/>
    <w:rsid w:val="00FA5843"/>
    <w:rsid w:val="00FB0EAC"/>
    <w:rsid w:val="00FB718F"/>
    <w:rsid w:val="00FD15AB"/>
    <w:rsid w:val="00FE4FA2"/>
    <w:rsid w:val="00FE5163"/>
    <w:rsid w:val="00FE7836"/>
    <w:rsid w:val="00FF1F10"/>
    <w:rsid w:val="03960784"/>
    <w:rsid w:val="0539F284"/>
    <w:rsid w:val="06C6E253"/>
    <w:rsid w:val="08373875"/>
    <w:rsid w:val="0B735A43"/>
    <w:rsid w:val="0D2C546E"/>
    <w:rsid w:val="138F498B"/>
    <w:rsid w:val="1596D645"/>
    <w:rsid w:val="1BCA293C"/>
    <w:rsid w:val="1BEBE6F4"/>
    <w:rsid w:val="1C284DD1"/>
    <w:rsid w:val="2061E5D7"/>
    <w:rsid w:val="23ECDCC2"/>
    <w:rsid w:val="295B6661"/>
    <w:rsid w:val="2A5BBD91"/>
    <w:rsid w:val="2C2C71A9"/>
    <w:rsid w:val="2CE56BC6"/>
    <w:rsid w:val="38C16706"/>
    <w:rsid w:val="403D7456"/>
    <w:rsid w:val="42ED0D23"/>
    <w:rsid w:val="49FF96CD"/>
    <w:rsid w:val="4D1E62E5"/>
    <w:rsid w:val="575CDE1F"/>
    <w:rsid w:val="60162154"/>
    <w:rsid w:val="63E23D7A"/>
    <w:rsid w:val="68E8171D"/>
    <w:rsid w:val="6910BCAD"/>
    <w:rsid w:val="6AF450F7"/>
    <w:rsid w:val="6C022B65"/>
    <w:rsid w:val="6FCC5636"/>
    <w:rsid w:val="7078A59F"/>
    <w:rsid w:val="70F487BD"/>
    <w:rsid w:val="72381505"/>
    <w:rsid w:val="747EA34D"/>
    <w:rsid w:val="7B563D68"/>
    <w:rsid w:val="7BE8C29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11003C"/>
  <w15:chartTrackingRefBased/>
  <w15:docId w15:val="{8331EE60-1FAC-4AF2-A892-3FA4915F4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Title" w:qFormat="1"/>
    <w:lsdException w:name="Subtitle" w:qFormat="1"/>
    <w:lsdException w:name="Strong" w:qFormat="1"/>
    <w:lsdException w:name="Emphasis" w:qFormat="1"/>
    <w:lsdException w:name="HTML Definition"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 w:eastAsia="es-ES"/>
    </w:rPr>
  </w:style>
  <w:style w:type="paragraph" w:styleId="Ttulo1">
    <w:name w:val="heading 1"/>
    <w:basedOn w:val="Normal"/>
    <w:next w:val="Normal"/>
    <w:link w:val="Ttulo1Car"/>
    <w:qFormat/>
    <w:rsid w:val="004E3517"/>
    <w:pPr>
      <w:keepNext/>
      <w:overflowPunct w:val="0"/>
      <w:autoSpaceDE w:val="0"/>
      <w:autoSpaceDN w:val="0"/>
      <w:adjustRightInd w:val="0"/>
      <w:textAlignment w:val="baseline"/>
      <w:outlineLvl w:val="0"/>
    </w:pPr>
    <w:rPr>
      <w:rFonts w:ascii="Arial" w:hAnsi="Arial"/>
      <w:b/>
      <w:bCs/>
      <w:szCs w:val="20"/>
    </w:rPr>
  </w:style>
  <w:style w:type="paragraph" w:styleId="Ttulo2">
    <w:name w:val="heading 2"/>
    <w:basedOn w:val="Normal"/>
    <w:next w:val="Normal"/>
    <w:link w:val="Ttulo2Car"/>
    <w:qFormat/>
    <w:rsid w:val="00CA536D"/>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qFormat/>
    <w:rsid w:val="008954E7"/>
    <w:pPr>
      <w:keepNext/>
      <w:spacing w:before="240" w:after="60"/>
      <w:outlineLvl w:val="2"/>
    </w:pPr>
    <w:rPr>
      <w:rFonts w:ascii="Arial" w:hAnsi="Arial" w:cs="Arial"/>
      <w:b/>
      <w:bCs/>
      <w:sz w:val="26"/>
      <w:szCs w:val="26"/>
    </w:rPr>
  </w:style>
  <w:style w:type="paragraph" w:styleId="Ttulo4">
    <w:name w:val="heading 4"/>
    <w:basedOn w:val="Normal"/>
    <w:next w:val="Normal"/>
    <w:qFormat/>
    <w:rsid w:val="00CA536D"/>
    <w:pPr>
      <w:keepNext/>
      <w:shd w:val="clear" w:color="auto" w:fill="FFFFFF"/>
      <w:spacing w:before="234"/>
      <w:ind w:left="54"/>
      <w:jc w:val="both"/>
      <w:outlineLvl w:val="3"/>
    </w:pPr>
    <w:rPr>
      <w:rFonts w:ascii="Arial" w:hAnsi="Arial" w:cs="Arial"/>
      <w:b/>
      <w:bCs/>
      <w:color w:val="000000"/>
      <w:spacing w:val="-2"/>
      <w:szCs w:val="22"/>
      <w:lang w:val="es-ES_tradnl"/>
    </w:rPr>
  </w:style>
  <w:style w:type="paragraph" w:styleId="Ttulo5">
    <w:name w:val="heading 5"/>
    <w:basedOn w:val="Normal"/>
    <w:next w:val="Normal"/>
    <w:qFormat/>
    <w:rsid w:val="004E3517"/>
    <w:pPr>
      <w:spacing w:before="240" w:after="60"/>
      <w:outlineLvl w:val="4"/>
    </w:pPr>
    <w:rPr>
      <w:b/>
      <w:bCs/>
      <w:i/>
      <w:iCs/>
      <w:sz w:val="26"/>
      <w:szCs w:val="26"/>
    </w:rPr>
  </w:style>
  <w:style w:type="paragraph" w:styleId="Ttulo6">
    <w:name w:val="heading 6"/>
    <w:basedOn w:val="Normal"/>
    <w:next w:val="Normal"/>
    <w:qFormat/>
    <w:rsid w:val="00CA536D"/>
    <w:pPr>
      <w:spacing w:before="240" w:after="60"/>
      <w:outlineLvl w:val="5"/>
    </w:pPr>
    <w:rPr>
      <w:b/>
      <w:bCs/>
      <w:sz w:val="22"/>
      <w:szCs w:val="22"/>
    </w:rPr>
  </w:style>
  <w:style w:type="paragraph" w:styleId="Ttulo7">
    <w:name w:val="heading 7"/>
    <w:basedOn w:val="Normal"/>
    <w:next w:val="Normal"/>
    <w:qFormat/>
    <w:rsid w:val="00CA536D"/>
    <w:pPr>
      <w:keepNext/>
      <w:spacing w:before="234" w:line="240" w:lineRule="exact"/>
      <w:ind w:right="138"/>
      <w:jc w:val="center"/>
      <w:outlineLvl w:val="6"/>
    </w:pPr>
    <w:rPr>
      <w:rFonts w:ascii="Arial" w:hAnsi="Arial" w:cs="Arial"/>
      <w:b/>
      <w:bCs/>
    </w:rPr>
  </w:style>
  <w:style w:type="paragraph" w:styleId="Ttulo8">
    <w:name w:val="heading 8"/>
    <w:basedOn w:val="Normal"/>
    <w:next w:val="Normal"/>
    <w:qFormat/>
    <w:rsid w:val="00CA536D"/>
    <w:pPr>
      <w:keepNext/>
      <w:spacing w:before="234" w:line="240" w:lineRule="exact"/>
      <w:ind w:right="138"/>
      <w:jc w:val="both"/>
      <w:outlineLvl w:val="7"/>
    </w:pPr>
    <w:rPr>
      <w:rFonts w:ascii="Arial" w:hAnsi="Arial" w:cs="Arial"/>
      <w:b/>
      <w:bCs/>
    </w:rPr>
  </w:style>
  <w:style w:type="paragraph" w:styleId="Ttulo9">
    <w:name w:val="heading 9"/>
    <w:basedOn w:val="Normal"/>
    <w:next w:val="Normal"/>
    <w:qFormat/>
    <w:rsid w:val="00CA536D"/>
    <w:pPr>
      <w:keepNext/>
      <w:outlineLvl w:val="8"/>
    </w:pPr>
    <w:rPr>
      <w:rFonts w:ascii="Arial" w:hAnsi="Arial" w:cs="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link w:val="Ttulo2"/>
    <w:rsid w:val="00CA536D"/>
    <w:rPr>
      <w:rFonts w:ascii="Arial" w:hAnsi="Arial" w:cs="Arial"/>
      <w:b/>
      <w:bCs/>
      <w:i/>
      <w:iCs/>
      <w:sz w:val="28"/>
      <w:szCs w:val="28"/>
      <w:lang w:val="es-ES" w:eastAsia="es-ES" w:bidi="ar-SA"/>
    </w:rPr>
  </w:style>
  <w:style w:type="character" w:customStyle="1" w:styleId="Ttulo3Car">
    <w:name w:val="Título 3 Car"/>
    <w:link w:val="Ttulo3"/>
    <w:rsid w:val="00CA536D"/>
    <w:rPr>
      <w:rFonts w:ascii="Arial" w:hAnsi="Arial" w:cs="Arial"/>
      <w:b/>
      <w:bCs/>
      <w:sz w:val="26"/>
      <w:szCs w:val="26"/>
      <w:lang w:val="es-ES" w:eastAsia="es-ES" w:bidi="ar-SA"/>
    </w:rPr>
  </w:style>
  <w:style w:type="paragraph" w:styleId="NormalWeb">
    <w:name w:val="Normal (Web)"/>
    <w:basedOn w:val="Normal"/>
    <w:rsid w:val="00203A9A"/>
    <w:pPr>
      <w:spacing w:before="100" w:beforeAutospacing="1" w:after="100" w:afterAutospacing="1"/>
    </w:pPr>
  </w:style>
  <w:style w:type="character" w:styleId="Textoennegrita">
    <w:name w:val="Strong"/>
    <w:qFormat/>
    <w:rsid w:val="00203A9A"/>
    <w:rPr>
      <w:b/>
      <w:bCs/>
    </w:rPr>
  </w:style>
  <w:style w:type="paragraph" w:styleId="Encabezado">
    <w:name w:val="header"/>
    <w:basedOn w:val="Normal"/>
    <w:rsid w:val="004E3517"/>
    <w:pPr>
      <w:tabs>
        <w:tab w:val="center" w:pos="4252"/>
        <w:tab w:val="right" w:pos="8504"/>
      </w:tabs>
    </w:pPr>
  </w:style>
  <w:style w:type="paragraph" w:styleId="Piedepgina">
    <w:name w:val="footer"/>
    <w:basedOn w:val="Normal"/>
    <w:link w:val="PiedepginaCar"/>
    <w:rsid w:val="004E3517"/>
    <w:pPr>
      <w:tabs>
        <w:tab w:val="center" w:pos="4252"/>
        <w:tab w:val="right" w:pos="8504"/>
      </w:tabs>
    </w:pPr>
  </w:style>
  <w:style w:type="paragraph" w:styleId="Ttulo">
    <w:name w:val="Title"/>
    <w:basedOn w:val="Normal"/>
    <w:qFormat/>
    <w:rsid w:val="004E3517"/>
    <w:pPr>
      <w:jc w:val="center"/>
    </w:pPr>
    <w:rPr>
      <w:rFonts w:ascii="Helvetica" w:hAnsi="Helvetica"/>
      <w:b/>
      <w:bCs/>
      <w:sz w:val="20"/>
      <w:u w:val="single"/>
      <w:lang w:val="es-CO" w:eastAsia="en-US"/>
    </w:rPr>
  </w:style>
  <w:style w:type="paragraph" w:styleId="Sangradetextonormal">
    <w:name w:val="Body Text Indent"/>
    <w:basedOn w:val="Normal"/>
    <w:semiHidden/>
    <w:rsid w:val="004E3517"/>
    <w:pPr>
      <w:overflowPunct w:val="0"/>
      <w:autoSpaceDE w:val="0"/>
      <w:autoSpaceDN w:val="0"/>
      <w:adjustRightInd w:val="0"/>
      <w:ind w:left="360"/>
      <w:jc w:val="both"/>
      <w:textAlignment w:val="baseline"/>
    </w:pPr>
    <w:rPr>
      <w:rFonts w:ascii="Arial" w:hAnsi="Arial"/>
      <w:noProof/>
      <w:szCs w:val="20"/>
    </w:rPr>
  </w:style>
  <w:style w:type="character" w:styleId="Nmerodepgina">
    <w:name w:val="page number"/>
    <w:basedOn w:val="Fuentedeprrafopredeter"/>
    <w:rsid w:val="000713BD"/>
  </w:style>
  <w:style w:type="paragraph" w:styleId="Textoindependiente">
    <w:name w:val="Body Text"/>
    <w:basedOn w:val="Normal"/>
    <w:link w:val="TextoindependienteCar"/>
    <w:rsid w:val="00CA536D"/>
    <w:pPr>
      <w:spacing w:after="120"/>
    </w:pPr>
  </w:style>
  <w:style w:type="paragraph" w:styleId="Sangra2detindependiente">
    <w:name w:val="Body Text Indent 2"/>
    <w:basedOn w:val="Normal"/>
    <w:rsid w:val="00CA536D"/>
    <w:pPr>
      <w:ind w:left="360"/>
      <w:jc w:val="both"/>
    </w:pPr>
    <w:rPr>
      <w:rFonts w:ascii="Arial" w:hAnsi="Arial" w:cs="Arial"/>
      <w:b/>
      <w:bCs/>
    </w:rPr>
  </w:style>
  <w:style w:type="paragraph" w:styleId="Textoindependiente2">
    <w:name w:val="Body Text 2"/>
    <w:basedOn w:val="Normal"/>
    <w:rsid w:val="00CA536D"/>
    <w:pPr>
      <w:jc w:val="both"/>
    </w:pPr>
    <w:rPr>
      <w:rFonts w:ascii="Arial" w:hAnsi="Arial" w:cs="Arial"/>
      <w:b/>
      <w:bCs/>
    </w:rPr>
  </w:style>
  <w:style w:type="paragraph" w:styleId="Sangra3detindependiente">
    <w:name w:val="Body Text Indent 3"/>
    <w:basedOn w:val="Normal"/>
    <w:rsid w:val="00CA536D"/>
    <w:pPr>
      <w:shd w:val="clear" w:color="auto" w:fill="FFFFFF"/>
      <w:spacing w:before="234"/>
      <w:ind w:left="684"/>
      <w:jc w:val="center"/>
    </w:pPr>
    <w:rPr>
      <w:rFonts w:ascii="Arial" w:hAnsi="Arial" w:cs="Arial"/>
      <w:b/>
      <w:bCs/>
      <w:color w:val="000000"/>
      <w:szCs w:val="22"/>
      <w:lang w:val="es-ES_tradnl"/>
    </w:rPr>
  </w:style>
  <w:style w:type="paragraph" w:styleId="Textoindependiente3">
    <w:name w:val="Body Text 3"/>
    <w:basedOn w:val="Normal"/>
    <w:rsid w:val="00CA536D"/>
    <w:pPr>
      <w:shd w:val="clear" w:color="auto" w:fill="FFFFFF"/>
      <w:tabs>
        <w:tab w:val="left" w:pos="8820"/>
      </w:tabs>
      <w:spacing w:before="216" w:after="96" w:line="222" w:lineRule="exact"/>
      <w:ind w:right="78"/>
    </w:pPr>
  </w:style>
  <w:style w:type="paragraph" w:styleId="Textodebloque">
    <w:name w:val="Block Text"/>
    <w:basedOn w:val="Normal"/>
    <w:rsid w:val="00CA536D"/>
    <w:pPr>
      <w:shd w:val="clear" w:color="auto" w:fill="FFFFFF"/>
      <w:tabs>
        <w:tab w:val="left" w:leader="hyphen" w:pos="2022"/>
        <w:tab w:val="left" w:leader="hyphen" w:pos="5520"/>
      </w:tabs>
      <w:spacing w:line="222" w:lineRule="exact"/>
      <w:ind w:left="12" w:right="438"/>
      <w:jc w:val="both"/>
    </w:pPr>
    <w:rPr>
      <w:rFonts w:ascii="Arial" w:hAnsi="Arial" w:cs="Arial"/>
      <w:color w:val="000000"/>
      <w:lang w:val="es-ES_tradnl"/>
    </w:rPr>
  </w:style>
  <w:style w:type="paragraph" w:customStyle="1" w:styleId="xl24">
    <w:name w:val="xl24"/>
    <w:basedOn w:val="Normal"/>
    <w:rsid w:val="00CA536D"/>
    <w:pPr>
      <w:pBdr>
        <w:bottom w:val="single" w:sz="4" w:space="0" w:color="auto"/>
        <w:right w:val="single" w:sz="4" w:space="0" w:color="auto"/>
      </w:pBdr>
      <w:shd w:val="clear" w:color="auto" w:fill="FFFFFF"/>
      <w:spacing w:before="100" w:beforeAutospacing="1" w:after="100" w:afterAutospacing="1"/>
    </w:pPr>
    <w:rPr>
      <w:rFonts w:ascii="Arial" w:eastAsia="Arial Unicode MS" w:hAnsi="Arial" w:cs="Arial"/>
      <w:b/>
      <w:bCs/>
    </w:rPr>
  </w:style>
  <w:style w:type="paragraph" w:customStyle="1" w:styleId="xl25">
    <w:name w:val="xl25"/>
    <w:basedOn w:val="Normal"/>
    <w:rsid w:val="00CA536D"/>
    <w:pPr>
      <w:pBdr>
        <w:left w:val="single" w:sz="4" w:space="0" w:color="auto"/>
        <w:bottom w:val="single" w:sz="4" w:space="0" w:color="auto"/>
      </w:pBdr>
      <w:shd w:val="clear" w:color="auto" w:fill="FFFFFF"/>
      <w:spacing w:before="100" w:beforeAutospacing="1" w:after="100" w:afterAutospacing="1"/>
    </w:pPr>
    <w:rPr>
      <w:rFonts w:ascii="Arial" w:eastAsia="Arial Unicode MS" w:hAnsi="Arial" w:cs="Arial"/>
      <w:b/>
      <w:bCs/>
    </w:rPr>
  </w:style>
  <w:style w:type="paragraph" w:customStyle="1" w:styleId="xl26">
    <w:name w:val="xl26"/>
    <w:basedOn w:val="Normal"/>
    <w:rsid w:val="00CA536D"/>
    <w:pPr>
      <w:pBdr>
        <w:left w:val="single" w:sz="4" w:space="0" w:color="auto"/>
      </w:pBdr>
      <w:shd w:val="clear" w:color="auto" w:fill="FFFFFF"/>
      <w:spacing w:before="100" w:beforeAutospacing="1" w:after="100" w:afterAutospacing="1"/>
    </w:pPr>
    <w:rPr>
      <w:rFonts w:ascii="Arial" w:eastAsia="Arial Unicode MS" w:hAnsi="Arial" w:cs="Arial"/>
      <w:b/>
      <w:bCs/>
    </w:rPr>
  </w:style>
  <w:style w:type="paragraph" w:customStyle="1" w:styleId="xl27">
    <w:name w:val="xl27"/>
    <w:basedOn w:val="Normal"/>
    <w:rsid w:val="00CA536D"/>
    <w:pPr>
      <w:shd w:val="clear" w:color="auto" w:fill="FFFFFF"/>
      <w:spacing w:before="100" w:beforeAutospacing="1" w:after="100" w:afterAutospacing="1"/>
    </w:pPr>
    <w:rPr>
      <w:rFonts w:ascii="Arial" w:eastAsia="Arial Unicode MS" w:hAnsi="Arial" w:cs="Arial"/>
      <w:b/>
      <w:bCs/>
    </w:rPr>
  </w:style>
  <w:style w:type="paragraph" w:customStyle="1" w:styleId="xl28">
    <w:name w:val="xl28"/>
    <w:basedOn w:val="Normal"/>
    <w:rsid w:val="00CA536D"/>
    <w:pPr>
      <w:pBdr>
        <w:left w:val="single" w:sz="4" w:space="0" w:color="auto"/>
        <w:bottom w:val="single" w:sz="4" w:space="0" w:color="auto"/>
        <w:right w:val="single" w:sz="4" w:space="0" w:color="auto"/>
      </w:pBdr>
      <w:shd w:val="clear" w:color="auto" w:fill="FFFFFF"/>
      <w:spacing w:before="100" w:beforeAutospacing="1" w:after="100" w:afterAutospacing="1"/>
    </w:pPr>
    <w:rPr>
      <w:rFonts w:ascii="Arial" w:eastAsia="Arial Unicode MS" w:hAnsi="Arial" w:cs="Arial"/>
      <w:b/>
      <w:bCs/>
    </w:rPr>
  </w:style>
  <w:style w:type="paragraph" w:customStyle="1" w:styleId="xl29">
    <w:name w:val="xl29"/>
    <w:basedOn w:val="Normal"/>
    <w:rsid w:val="00CA536D"/>
    <w:pPr>
      <w:pBdr>
        <w:right w:val="double" w:sz="6" w:space="0" w:color="auto"/>
      </w:pBdr>
      <w:shd w:val="clear" w:color="auto" w:fill="FFFFFF"/>
      <w:spacing w:before="100" w:beforeAutospacing="1" w:after="100" w:afterAutospacing="1"/>
    </w:pPr>
    <w:rPr>
      <w:rFonts w:ascii="Arial" w:eastAsia="Arial Unicode MS" w:hAnsi="Arial" w:cs="Arial"/>
      <w:b/>
      <w:bCs/>
    </w:rPr>
  </w:style>
  <w:style w:type="paragraph" w:customStyle="1" w:styleId="xl30">
    <w:name w:val="xl30"/>
    <w:basedOn w:val="Normal"/>
    <w:rsid w:val="00CA536D"/>
    <w:pPr>
      <w:pBdr>
        <w:bottom w:val="single" w:sz="4" w:space="0" w:color="auto"/>
        <w:right w:val="double" w:sz="6" w:space="0" w:color="auto"/>
      </w:pBdr>
      <w:shd w:val="clear" w:color="auto" w:fill="FFFFFF"/>
      <w:spacing w:before="100" w:beforeAutospacing="1" w:after="100" w:afterAutospacing="1"/>
    </w:pPr>
    <w:rPr>
      <w:rFonts w:ascii="Arial" w:eastAsia="Arial Unicode MS" w:hAnsi="Arial" w:cs="Arial"/>
      <w:b/>
      <w:bCs/>
    </w:rPr>
  </w:style>
  <w:style w:type="paragraph" w:customStyle="1" w:styleId="xl31">
    <w:name w:val="xl31"/>
    <w:basedOn w:val="Normal"/>
    <w:rsid w:val="00CA536D"/>
    <w:pPr>
      <w:pBdr>
        <w:left w:val="double" w:sz="6" w:space="0" w:color="auto"/>
      </w:pBdr>
      <w:shd w:val="clear" w:color="auto" w:fill="FFFFFF"/>
      <w:spacing w:before="100" w:beforeAutospacing="1" w:after="100" w:afterAutospacing="1"/>
    </w:pPr>
    <w:rPr>
      <w:rFonts w:ascii="Arial" w:eastAsia="Arial Unicode MS" w:hAnsi="Arial" w:cs="Arial"/>
      <w:b/>
      <w:bCs/>
    </w:rPr>
  </w:style>
  <w:style w:type="paragraph" w:customStyle="1" w:styleId="xl32">
    <w:name w:val="xl32"/>
    <w:basedOn w:val="Normal"/>
    <w:rsid w:val="00CA536D"/>
    <w:pPr>
      <w:pBdr>
        <w:top w:val="single" w:sz="4" w:space="0" w:color="auto"/>
        <w:left w:val="double" w:sz="6" w:space="0" w:color="auto"/>
      </w:pBdr>
      <w:shd w:val="clear" w:color="auto" w:fill="FFFFFF"/>
      <w:spacing w:before="100" w:beforeAutospacing="1" w:after="100" w:afterAutospacing="1"/>
    </w:pPr>
    <w:rPr>
      <w:rFonts w:ascii="Arial" w:eastAsia="Arial Unicode MS" w:hAnsi="Arial" w:cs="Arial"/>
      <w:sz w:val="18"/>
      <w:szCs w:val="18"/>
    </w:rPr>
  </w:style>
  <w:style w:type="paragraph" w:customStyle="1" w:styleId="xl33">
    <w:name w:val="xl33"/>
    <w:basedOn w:val="Normal"/>
    <w:rsid w:val="00CA536D"/>
    <w:pPr>
      <w:pBdr>
        <w:left w:val="double" w:sz="6" w:space="0" w:color="auto"/>
      </w:pBdr>
      <w:shd w:val="clear" w:color="auto" w:fill="FFFFFF"/>
      <w:spacing w:before="100" w:beforeAutospacing="1" w:after="100" w:afterAutospacing="1"/>
    </w:pPr>
    <w:rPr>
      <w:rFonts w:ascii="Arial" w:eastAsia="Arial Unicode MS" w:hAnsi="Arial" w:cs="Arial"/>
      <w:sz w:val="18"/>
      <w:szCs w:val="18"/>
    </w:rPr>
  </w:style>
  <w:style w:type="paragraph" w:customStyle="1" w:styleId="xl34">
    <w:name w:val="xl34"/>
    <w:basedOn w:val="Normal"/>
    <w:rsid w:val="00CA536D"/>
    <w:pPr>
      <w:shd w:val="clear" w:color="auto" w:fill="FFFFFF"/>
      <w:spacing w:before="100" w:beforeAutospacing="1" w:after="100" w:afterAutospacing="1"/>
    </w:pPr>
    <w:rPr>
      <w:rFonts w:ascii="Arial" w:eastAsia="Arial Unicode MS" w:hAnsi="Arial" w:cs="Arial"/>
      <w:sz w:val="18"/>
      <w:szCs w:val="18"/>
    </w:rPr>
  </w:style>
  <w:style w:type="paragraph" w:customStyle="1" w:styleId="xl35">
    <w:name w:val="xl35"/>
    <w:basedOn w:val="Normal"/>
    <w:rsid w:val="00CA536D"/>
    <w:pPr>
      <w:pBdr>
        <w:left w:val="double" w:sz="6" w:space="0" w:color="auto"/>
        <w:bottom w:val="single" w:sz="4" w:space="0" w:color="auto"/>
      </w:pBdr>
      <w:shd w:val="clear" w:color="auto" w:fill="FFFFFF"/>
      <w:spacing w:before="100" w:beforeAutospacing="1" w:after="100" w:afterAutospacing="1"/>
    </w:pPr>
    <w:rPr>
      <w:rFonts w:ascii="Arial" w:eastAsia="Arial Unicode MS" w:hAnsi="Arial" w:cs="Arial"/>
      <w:sz w:val="18"/>
      <w:szCs w:val="18"/>
    </w:rPr>
  </w:style>
  <w:style w:type="paragraph" w:customStyle="1" w:styleId="xl36">
    <w:name w:val="xl36"/>
    <w:basedOn w:val="Normal"/>
    <w:rsid w:val="00CA536D"/>
    <w:pPr>
      <w:pBdr>
        <w:bottom w:val="single" w:sz="4" w:space="0" w:color="auto"/>
      </w:pBdr>
      <w:shd w:val="clear" w:color="auto" w:fill="FFFFFF"/>
      <w:spacing w:before="100" w:beforeAutospacing="1" w:after="100" w:afterAutospacing="1"/>
    </w:pPr>
    <w:rPr>
      <w:rFonts w:ascii="Arial" w:eastAsia="Arial Unicode MS" w:hAnsi="Arial" w:cs="Arial"/>
      <w:sz w:val="18"/>
      <w:szCs w:val="18"/>
    </w:rPr>
  </w:style>
  <w:style w:type="paragraph" w:customStyle="1" w:styleId="xl37">
    <w:name w:val="xl37"/>
    <w:basedOn w:val="Normal"/>
    <w:rsid w:val="00CA536D"/>
    <w:pPr>
      <w:pBdr>
        <w:top w:val="single" w:sz="4" w:space="0" w:color="auto"/>
      </w:pBdr>
      <w:shd w:val="clear" w:color="auto" w:fill="FFFFFF"/>
      <w:spacing w:before="100" w:beforeAutospacing="1" w:after="100" w:afterAutospacing="1"/>
    </w:pPr>
    <w:rPr>
      <w:rFonts w:ascii="Arial" w:eastAsia="Arial Unicode MS" w:hAnsi="Arial" w:cs="Arial"/>
    </w:rPr>
  </w:style>
  <w:style w:type="paragraph" w:customStyle="1" w:styleId="xl38">
    <w:name w:val="xl38"/>
    <w:basedOn w:val="Normal"/>
    <w:rsid w:val="00CA536D"/>
    <w:pPr>
      <w:shd w:val="clear" w:color="auto" w:fill="FFFFFF"/>
      <w:spacing w:before="100" w:beforeAutospacing="1" w:after="100" w:afterAutospacing="1"/>
    </w:pPr>
    <w:rPr>
      <w:rFonts w:ascii="Arial" w:eastAsia="Arial Unicode MS" w:hAnsi="Arial" w:cs="Arial"/>
      <w:sz w:val="16"/>
      <w:szCs w:val="16"/>
    </w:rPr>
  </w:style>
  <w:style w:type="paragraph" w:customStyle="1" w:styleId="xl39">
    <w:name w:val="xl39"/>
    <w:basedOn w:val="Normal"/>
    <w:rsid w:val="00CA536D"/>
    <w:pPr>
      <w:pBdr>
        <w:top w:val="single" w:sz="4" w:space="0" w:color="auto"/>
        <w:right w:val="single" w:sz="4" w:space="0" w:color="auto"/>
      </w:pBdr>
      <w:shd w:val="clear" w:color="auto" w:fill="FFFFFF"/>
      <w:spacing w:before="100" w:beforeAutospacing="1" w:after="100" w:afterAutospacing="1"/>
    </w:pPr>
    <w:rPr>
      <w:rFonts w:ascii="Arial" w:eastAsia="Arial Unicode MS" w:hAnsi="Arial" w:cs="Arial"/>
    </w:rPr>
  </w:style>
  <w:style w:type="paragraph" w:customStyle="1" w:styleId="xl40">
    <w:name w:val="xl40"/>
    <w:basedOn w:val="Normal"/>
    <w:rsid w:val="00CA536D"/>
    <w:pPr>
      <w:pBdr>
        <w:left w:val="double" w:sz="6" w:space="0" w:color="auto"/>
      </w:pBdr>
      <w:shd w:val="clear" w:color="auto" w:fill="FFFFFF"/>
      <w:spacing w:before="100" w:beforeAutospacing="1" w:after="100" w:afterAutospacing="1"/>
    </w:pPr>
    <w:rPr>
      <w:rFonts w:ascii="Arial" w:eastAsia="Arial Unicode MS" w:hAnsi="Arial" w:cs="Arial"/>
    </w:rPr>
  </w:style>
  <w:style w:type="paragraph" w:customStyle="1" w:styleId="xl41">
    <w:name w:val="xl41"/>
    <w:basedOn w:val="Normal"/>
    <w:rsid w:val="00CA536D"/>
    <w:pPr>
      <w:shd w:val="clear" w:color="auto" w:fill="FFFFFF"/>
      <w:spacing w:before="100" w:beforeAutospacing="1" w:after="100" w:afterAutospacing="1"/>
    </w:pPr>
    <w:rPr>
      <w:rFonts w:ascii="Arial" w:eastAsia="Arial Unicode MS" w:hAnsi="Arial" w:cs="Arial"/>
    </w:rPr>
  </w:style>
  <w:style w:type="paragraph" w:customStyle="1" w:styleId="xl42">
    <w:name w:val="xl42"/>
    <w:basedOn w:val="Normal"/>
    <w:rsid w:val="00CA536D"/>
    <w:pPr>
      <w:pBdr>
        <w:right w:val="single" w:sz="4" w:space="0" w:color="auto"/>
      </w:pBdr>
      <w:shd w:val="clear" w:color="auto" w:fill="FFFFFF"/>
      <w:spacing w:before="100" w:beforeAutospacing="1" w:after="100" w:afterAutospacing="1"/>
    </w:pPr>
    <w:rPr>
      <w:rFonts w:ascii="Arial" w:eastAsia="Arial Unicode MS" w:hAnsi="Arial" w:cs="Arial"/>
    </w:rPr>
  </w:style>
  <w:style w:type="paragraph" w:customStyle="1" w:styleId="xl43">
    <w:name w:val="xl43"/>
    <w:basedOn w:val="Normal"/>
    <w:rsid w:val="00CA536D"/>
    <w:pPr>
      <w:pBdr>
        <w:right w:val="double" w:sz="6" w:space="0" w:color="auto"/>
      </w:pBdr>
      <w:shd w:val="clear" w:color="auto" w:fill="FFFFFF"/>
      <w:spacing w:before="100" w:beforeAutospacing="1" w:after="100" w:afterAutospacing="1"/>
    </w:pPr>
    <w:rPr>
      <w:rFonts w:ascii="Arial" w:eastAsia="Arial Unicode MS" w:hAnsi="Arial" w:cs="Arial"/>
    </w:rPr>
  </w:style>
  <w:style w:type="paragraph" w:customStyle="1" w:styleId="xl44">
    <w:name w:val="xl44"/>
    <w:basedOn w:val="Normal"/>
    <w:rsid w:val="00CA536D"/>
    <w:pPr>
      <w:pBdr>
        <w:bottom w:val="double" w:sz="6" w:space="0" w:color="auto"/>
      </w:pBdr>
      <w:shd w:val="clear" w:color="auto" w:fill="FFFFFF"/>
      <w:spacing w:before="100" w:beforeAutospacing="1" w:after="100" w:afterAutospacing="1"/>
    </w:pPr>
    <w:rPr>
      <w:rFonts w:ascii="Arial" w:eastAsia="Arial Unicode MS" w:hAnsi="Arial" w:cs="Arial"/>
    </w:rPr>
  </w:style>
  <w:style w:type="paragraph" w:customStyle="1" w:styleId="xl45">
    <w:name w:val="xl45"/>
    <w:basedOn w:val="Normal"/>
    <w:rsid w:val="00CA536D"/>
    <w:pPr>
      <w:pBdr>
        <w:bottom w:val="double" w:sz="6" w:space="0" w:color="auto"/>
        <w:right w:val="double" w:sz="6" w:space="0" w:color="auto"/>
      </w:pBdr>
      <w:shd w:val="clear" w:color="auto" w:fill="FFFFFF"/>
      <w:spacing w:before="100" w:beforeAutospacing="1" w:after="100" w:afterAutospacing="1"/>
    </w:pPr>
    <w:rPr>
      <w:rFonts w:ascii="Arial" w:eastAsia="Arial Unicode MS" w:hAnsi="Arial" w:cs="Arial"/>
    </w:rPr>
  </w:style>
  <w:style w:type="paragraph" w:customStyle="1" w:styleId="xl46">
    <w:name w:val="xl46"/>
    <w:basedOn w:val="Normal"/>
    <w:rsid w:val="00CA536D"/>
    <w:pPr>
      <w:pBdr>
        <w:bottom w:val="single" w:sz="4" w:space="0" w:color="auto"/>
      </w:pBdr>
      <w:shd w:val="clear" w:color="auto" w:fill="FFFFFF"/>
      <w:spacing w:before="100" w:beforeAutospacing="1" w:after="100" w:afterAutospacing="1"/>
    </w:pPr>
    <w:rPr>
      <w:rFonts w:ascii="Arial" w:eastAsia="Arial Unicode MS" w:hAnsi="Arial" w:cs="Arial"/>
      <w:sz w:val="22"/>
      <w:szCs w:val="22"/>
    </w:rPr>
  </w:style>
  <w:style w:type="paragraph" w:customStyle="1" w:styleId="xl47">
    <w:name w:val="xl47"/>
    <w:basedOn w:val="Normal"/>
    <w:rsid w:val="00CA536D"/>
    <w:pPr>
      <w:pBdr>
        <w:bottom w:val="single" w:sz="4" w:space="0" w:color="auto"/>
        <w:right w:val="double" w:sz="6" w:space="0" w:color="auto"/>
      </w:pBdr>
      <w:shd w:val="clear" w:color="auto" w:fill="FFFFFF"/>
      <w:spacing w:before="100" w:beforeAutospacing="1" w:after="100" w:afterAutospacing="1"/>
    </w:pPr>
    <w:rPr>
      <w:rFonts w:ascii="Arial" w:eastAsia="Arial Unicode MS" w:hAnsi="Arial" w:cs="Arial"/>
      <w:sz w:val="22"/>
      <w:szCs w:val="22"/>
    </w:rPr>
  </w:style>
  <w:style w:type="paragraph" w:customStyle="1" w:styleId="xl48">
    <w:name w:val="xl48"/>
    <w:basedOn w:val="Normal"/>
    <w:rsid w:val="00CA536D"/>
    <w:pPr>
      <w:pBdr>
        <w:top w:val="single" w:sz="4" w:space="0" w:color="auto"/>
        <w:bottom w:val="single" w:sz="4" w:space="0" w:color="auto"/>
      </w:pBdr>
      <w:shd w:val="clear" w:color="auto" w:fill="FFFFFF"/>
      <w:spacing w:before="100" w:beforeAutospacing="1" w:after="100" w:afterAutospacing="1"/>
    </w:pPr>
    <w:rPr>
      <w:rFonts w:ascii="Arial" w:eastAsia="Arial Unicode MS" w:hAnsi="Arial" w:cs="Arial"/>
      <w:b/>
      <w:bCs/>
    </w:rPr>
  </w:style>
  <w:style w:type="paragraph" w:customStyle="1" w:styleId="xl49">
    <w:name w:val="xl49"/>
    <w:basedOn w:val="Normal"/>
    <w:rsid w:val="00CA536D"/>
    <w:pPr>
      <w:pBdr>
        <w:top w:val="single" w:sz="4" w:space="0" w:color="auto"/>
        <w:bottom w:val="single" w:sz="4" w:space="0" w:color="auto"/>
        <w:right w:val="single" w:sz="4" w:space="0" w:color="auto"/>
      </w:pBdr>
      <w:shd w:val="clear" w:color="auto" w:fill="FFFFFF"/>
      <w:spacing w:before="100" w:beforeAutospacing="1" w:after="100" w:afterAutospacing="1"/>
    </w:pPr>
    <w:rPr>
      <w:rFonts w:ascii="Arial" w:eastAsia="Arial Unicode MS" w:hAnsi="Arial" w:cs="Arial"/>
      <w:b/>
      <w:bCs/>
    </w:rPr>
  </w:style>
  <w:style w:type="paragraph" w:customStyle="1" w:styleId="xl50">
    <w:name w:val="xl50"/>
    <w:basedOn w:val="Normal"/>
    <w:rsid w:val="00CA536D"/>
    <w:pPr>
      <w:pBdr>
        <w:top w:val="single" w:sz="4" w:space="0" w:color="auto"/>
      </w:pBdr>
      <w:shd w:val="clear" w:color="auto" w:fill="FFFFFF"/>
      <w:spacing w:before="100" w:beforeAutospacing="1" w:after="100" w:afterAutospacing="1"/>
    </w:pPr>
    <w:rPr>
      <w:rFonts w:ascii="Arial" w:eastAsia="Arial Unicode MS" w:hAnsi="Arial" w:cs="Arial"/>
      <w:b/>
      <w:bCs/>
    </w:rPr>
  </w:style>
  <w:style w:type="paragraph" w:customStyle="1" w:styleId="xl51">
    <w:name w:val="xl51"/>
    <w:basedOn w:val="Normal"/>
    <w:rsid w:val="00CA536D"/>
    <w:pPr>
      <w:shd w:val="clear" w:color="auto" w:fill="FFFFFF"/>
      <w:spacing w:before="100" w:beforeAutospacing="1" w:after="100" w:afterAutospacing="1"/>
      <w:jc w:val="center"/>
    </w:pPr>
    <w:rPr>
      <w:rFonts w:ascii="Arial" w:eastAsia="Arial Unicode MS" w:hAnsi="Arial" w:cs="Arial"/>
      <w:b/>
      <w:bCs/>
      <w:sz w:val="16"/>
      <w:szCs w:val="16"/>
    </w:rPr>
  </w:style>
  <w:style w:type="paragraph" w:customStyle="1" w:styleId="xl52">
    <w:name w:val="xl52"/>
    <w:basedOn w:val="Normal"/>
    <w:rsid w:val="00CA536D"/>
    <w:pPr>
      <w:pBdr>
        <w:top w:val="single" w:sz="4" w:space="0" w:color="auto"/>
      </w:pBdr>
      <w:shd w:val="clear" w:color="auto" w:fill="FFFFFF"/>
      <w:spacing w:before="100" w:beforeAutospacing="1" w:after="100" w:afterAutospacing="1"/>
    </w:pPr>
    <w:rPr>
      <w:rFonts w:ascii="Arial" w:eastAsia="Arial Unicode MS" w:hAnsi="Arial" w:cs="Arial"/>
      <w:b/>
      <w:bCs/>
      <w:sz w:val="22"/>
      <w:szCs w:val="22"/>
    </w:rPr>
  </w:style>
  <w:style w:type="paragraph" w:customStyle="1" w:styleId="xl53">
    <w:name w:val="xl53"/>
    <w:basedOn w:val="Normal"/>
    <w:rsid w:val="00CA536D"/>
    <w:pPr>
      <w:pBdr>
        <w:right w:val="double" w:sz="6" w:space="0" w:color="auto"/>
      </w:pBdr>
      <w:shd w:val="clear" w:color="auto" w:fill="FFFFFF"/>
      <w:spacing w:before="100" w:beforeAutospacing="1" w:after="100" w:afterAutospacing="1"/>
      <w:jc w:val="center"/>
    </w:pPr>
    <w:rPr>
      <w:rFonts w:ascii="Arial" w:eastAsia="Arial Unicode MS" w:hAnsi="Arial" w:cs="Arial"/>
      <w:b/>
      <w:bCs/>
      <w:sz w:val="16"/>
      <w:szCs w:val="16"/>
    </w:rPr>
  </w:style>
  <w:style w:type="paragraph" w:customStyle="1" w:styleId="xl54">
    <w:name w:val="xl54"/>
    <w:basedOn w:val="Normal"/>
    <w:rsid w:val="00CA536D"/>
    <w:pPr>
      <w:pBdr>
        <w:top w:val="single" w:sz="4" w:space="0" w:color="auto"/>
        <w:bottom w:val="single" w:sz="4" w:space="0" w:color="auto"/>
      </w:pBdr>
      <w:shd w:val="clear" w:color="auto" w:fill="FFFFFF"/>
      <w:spacing w:before="100" w:beforeAutospacing="1" w:after="100" w:afterAutospacing="1"/>
    </w:pPr>
    <w:rPr>
      <w:rFonts w:ascii="Arial" w:eastAsia="Arial Unicode MS" w:hAnsi="Arial" w:cs="Arial"/>
      <w:b/>
      <w:bCs/>
    </w:rPr>
  </w:style>
  <w:style w:type="paragraph" w:customStyle="1" w:styleId="xl55">
    <w:name w:val="xl55"/>
    <w:basedOn w:val="Normal"/>
    <w:rsid w:val="00CA536D"/>
    <w:pPr>
      <w:pBdr>
        <w:top w:val="single" w:sz="4" w:space="0" w:color="auto"/>
        <w:bottom w:val="single" w:sz="4" w:space="0" w:color="auto"/>
        <w:right w:val="single" w:sz="4" w:space="0" w:color="auto"/>
      </w:pBdr>
      <w:shd w:val="clear" w:color="auto" w:fill="FFFFFF"/>
      <w:spacing w:before="100" w:beforeAutospacing="1" w:after="100" w:afterAutospacing="1"/>
    </w:pPr>
    <w:rPr>
      <w:rFonts w:ascii="Arial" w:eastAsia="Arial Unicode MS" w:hAnsi="Arial" w:cs="Arial"/>
      <w:b/>
      <w:bCs/>
    </w:rPr>
  </w:style>
  <w:style w:type="paragraph" w:customStyle="1" w:styleId="xl56">
    <w:name w:val="xl56"/>
    <w:basedOn w:val="Normal"/>
    <w:rsid w:val="00CA536D"/>
    <w:pPr>
      <w:pBdr>
        <w:top w:val="single" w:sz="4" w:space="0" w:color="auto"/>
        <w:right w:val="single" w:sz="4" w:space="0" w:color="auto"/>
      </w:pBdr>
      <w:shd w:val="clear" w:color="auto" w:fill="FFFFFF"/>
      <w:spacing w:before="100" w:beforeAutospacing="1" w:after="100" w:afterAutospacing="1"/>
    </w:pPr>
    <w:rPr>
      <w:rFonts w:ascii="Arial" w:eastAsia="Arial Unicode MS" w:hAnsi="Arial" w:cs="Arial"/>
      <w:b/>
      <w:bCs/>
      <w:sz w:val="22"/>
      <w:szCs w:val="22"/>
    </w:rPr>
  </w:style>
  <w:style w:type="paragraph" w:customStyle="1" w:styleId="xl57">
    <w:name w:val="xl57"/>
    <w:basedOn w:val="Normal"/>
    <w:rsid w:val="00CA536D"/>
    <w:pPr>
      <w:pBdr>
        <w:top w:val="single" w:sz="4" w:space="0" w:color="auto"/>
        <w:right w:val="double" w:sz="6" w:space="0" w:color="auto"/>
      </w:pBdr>
      <w:shd w:val="clear" w:color="auto" w:fill="FFFFFF"/>
      <w:spacing w:before="100" w:beforeAutospacing="1" w:after="100" w:afterAutospacing="1"/>
    </w:pPr>
    <w:rPr>
      <w:rFonts w:ascii="Arial" w:eastAsia="Arial Unicode MS" w:hAnsi="Arial" w:cs="Arial"/>
      <w:b/>
      <w:bCs/>
    </w:rPr>
  </w:style>
  <w:style w:type="paragraph" w:customStyle="1" w:styleId="xl58">
    <w:name w:val="xl58"/>
    <w:basedOn w:val="Normal"/>
    <w:rsid w:val="00CA536D"/>
    <w:pPr>
      <w:pBdr>
        <w:top w:val="single" w:sz="4" w:space="0" w:color="auto"/>
        <w:bottom w:val="single" w:sz="4" w:space="0" w:color="auto"/>
        <w:right w:val="double" w:sz="6" w:space="0" w:color="auto"/>
      </w:pBdr>
      <w:shd w:val="clear" w:color="auto" w:fill="FFFFFF"/>
      <w:spacing w:before="100" w:beforeAutospacing="1" w:after="100" w:afterAutospacing="1"/>
    </w:pPr>
    <w:rPr>
      <w:rFonts w:ascii="Arial" w:eastAsia="Arial Unicode MS" w:hAnsi="Arial" w:cs="Arial"/>
      <w:b/>
      <w:bCs/>
    </w:rPr>
  </w:style>
  <w:style w:type="paragraph" w:customStyle="1" w:styleId="xl59">
    <w:name w:val="xl59"/>
    <w:basedOn w:val="Normal"/>
    <w:rsid w:val="00CA536D"/>
    <w:pPr>
      <w:pBdr>
        <w:bottom w:val="double" w:sz="6" w:space="0" w:color="auto"/>
      </w:pBdr>
      <w:shd w:val="clear" w:color="auto" w:fill="FFFFFF"/>
      <w:spacing w:before="100" w:beforeAutospacing="1" w:after="100" w:afterAutospacing="1"/>
      <w:jc w:val="center"/>
    </w:pPr>
    <w:rPr>
      <w:rFonts w:ascii="Arial" w:eastAsia="Arial Unicode MS" w:hAnsi="Arial" w:cs="Arial"/>
    </w:rPr>
  </w:style>
  <w:style w:type="paragraph" w:customStyle="1" w:styleId="xl60">
    <w:name w:val="xl60"/>
    <w:basedOn w:val="Normal"/>
    <w:rsid w:val="00CA536D"/>
    <w:pPr>
      <w:pBdr>
        <w:top w:val="single" w:sz="4" w:space="0" w:color="auto"/>
        <w:right w:val="single" w:sz="4" w:space="0" w:color="auto"/>
      </w:pBdr>
      <w:shd w:val="clear" w:color="auto" w:fill="FFFFFF"/>
      <w:spacing w:before="100" w:beforeAutospacing="1" w:after="100" w:afterAutospacing="1"/>
    </w:pPr>
    <w:rPr>
      <w:rFonts w:ascii="Arial" w:eastAsia="Arial Unicode MS" w:hAnsi="Arial" w:cs="Arial"/>
      <w:b/>
      <w:bCs/>
    </w:rPr>
  </w:style>
  <w:style w:type="paragraph" w:customStyle="1" w:styleId="xl61">
    <w:name w:val="xl61"/>
    <w:basedOn w:val="Normal"/>
    <w:rsid w:val="00CA536D"/>
    <w:pPr>
      <w:pBdr>
        <w:top w:val="single" w:sz="4" w:space="0" w:color="auto"/>
        <w:left w:val="single" w:sz="4" w:space="0" w:color="auto"/>
      </w:pBdr>
      <w:shd w:val="clear" w:color="auto" w:fill="FFFFFF"/>
      <w:spacing w:before="100" w:beforeAutospacing="1" w:after="100" w:afterAutospacing="1"/>
    </w:pPr>
    <w:rPr>
      <w:rFonts w:ascii="Arial" w:eastAsia="Arial Unicode MS" w:hAnsi="Arial" w:cs="Arial"/>
      <w:b/>
      <w:bCs/>
    </w:rPr>
  </w:style>
  <w:style w:type="paragraph" w:customStyle="1" w:styleId="xl62">
    <w:name w:val="xl62"/>
    <w:basedOn w:val="Normal"/>
    <w:rsid w:val="00CA536D"/>
    <w:pPr>
      <w:pBdr>
        <w:top w:val="single" w:sz="4" w:space="0" w:color="auto"/>
        <w:left w:val="double" w:sz="6" w:space="0" w:color="auto"/>
      </w:pBdr>
      <w:shd w:val="clear" w:color="auto" w:fill="FFFFFF"/>
      <w:spacing w:before="100" w:beforeAutospacing="1" w:after="100" w:afterAutospacing="1"/>
    </w:pPr>
    <w:rPr>
      <w:rFonts w:ascii="Arial" w:eastAsia="Arial Unicode MS" w:hAnsi="Arial" w:cs="Arial"/>
      <w:b/>
      <w:bCs/>
    </w:rPr>
  </w:style>
  <w:style w:type="paragraph" w:customStyle="1" w:styleId="xl63">
    <w:name w:val="xl63"/>
    <w:basedOn w:val="Normal"/>
    <w:rsid w:val="00CA536D"/>
    <w:pPr>
      <w:pBdr>
        <w:top w:val="single" w:sz="4" w:space="0" w:color="auto"/>
        <w:left w:val="single" w:sz="4" w:space="0" w:color="auto"/>
      </w:pBdr>
      <w:shd w:val="clear" w:color="auto" w:fill="FFFFFF"/>
      <w:spacing w:before="100" w:beforeAutospacing="1" w:after="100" w:afterAutospacing="1"/>
    </w:pPr>
    <w:rPr>
      <w:rFonts w:ascii="Arial" w:eastAsia="Arial Unicode MS" w:hAnsi="Arial" w:cs="Arial"/>
      <w:b/>
      <w:bCs/>
      <w:sz w:val="22"/>
      <w:szCs w:val="22"/>
    </w:rPr>
  </w:style>
  <w:style w:type="paragraph" w:customStyle="1" w:styleId="xl64">
    <w:name w:val="xl64"/>
    <w:basedOn w:val="Normal"/>
    <w:rsid w:val="00CA536D"/>
    <w:pPr>
      <w:pBdr>
        <w:bottom w:val="single" w:sz="4" w:space="0" w:color="auto"/>
      </w:pBdr>
      <w:shd w:val="clear" w:color="auto" w:fill="FFFFFF"/>
      <w:spacing w:before="100" w:beforeAutospacing="1" w:after="100" w:afterAutospacing="1"/>
    </w:pPr>
    <w:rPr>
      <w:rFonts w:ascii="Arial" w:eastAsia="Arial Unicode MS" w:hAnsi="Arial" w:cs="Arial"/>
      <w:b/>
      <w:bCs/>
    </w:rPr>
  </w:style>
  <w:style w:type="paragraph" w:customStyle="1" w:styleId="xl65">
    <w:name w:val="xl65"/>
    <w:basedOn w:val="Normal"/>
    <w:rsid w:val="00CA536D"/>
    <w:pPr>
      <w:pBdr>
        <w:top w:val="single" w:sz="4" w:space="0" w:color="auto"/>
        <w:left w:val="double" w:sz="6" w:space="0" w:color="auto"/>
        <w:bottom w:val="single" w:sz="4" w:space="0" w:color="auto"/>
      </w:pBdr>
      <w:shd w:val="clear" w:color="auto" w:fill="FFFFFF"/>
      <w:spacing w:before="100" w:beforeAutospacing="1" w:after="100" w:afterAutospacing="1"/>
    </w:pPr>
    <w:rPr>
      <w:rFonts w:ascii="Arial" w:eastAsia="Arial Unicode MS" w:hAnsi="Arial" w:cs="Arial"/>
      <w:b/>
      <w:bCs/>
    </w:rPr>
  </w:style>
  <w:style w:type="paragraph" w:customStyle="1" w:styleId="xl66">
    <w:name w:val="xl66"/>
    <w:basedOn w:val="Normal"/>
    <w:rsid w:val="00CA536D"/>
    <w:pPr>
      <w:pBdr>
        <w:left w:val="double" w:sz="6" w:space="0" w:color="auto"/>
        <w:bottom w:val="single" w:sz="4" w:space="0" w:color="auto"/>
        <w:right w:val="single" w:sz="4" w:space="0" w:color="auto"/>
      </w:pBdr>
      <w:shd w:val="clear" w:color="auto" w:fill="FFFFFF"/>
      <w:spacing w:before="100" w:beforeAutospacing="1" w:after="100" w:afterAutospacing="1"/>
    </w:pPr>
    <w:rPr>
      <w:rFonts w:ascii="Arial" w:eastAsia="Arial Unicode MS" w:hAnsi="Arial" w:cs="Arial"/>
      <w:b/>
      <w:bCs/>
    </w:rPr>
  </w:style>
  <w:style w:type="paragraph" w:customStyle="1" w:styleId="xl67">
    <w:name w:val="xl67"/>
    <w:basedOn w:val="Normal"/>
    <w:rsid w:val="00CA536D"/>
    <w:pPr>
      <w:pBdr>
        <w:bottom w:val="single" w:sz="4" w:space="0" w:color="auto"/>
        <w:right w:val="double" w:sz="6" w:space="0" w:color="auto"/>
      </w:pBdr>
      <w:shd w:val="clear" w:color="auto" w:fill="FFFFFF"/>
      <w:spacing w:before="100" w:beforeAutospacing="1" w:after="100" w:afterAutospacing="1"/>
    </w:pPr>
    <w:rPr>
      <w:rFonts w:ascii="Arial" w:eastAsia="Arial Unicode MS" w:hAnsi="Arial" w:cs="Arial"/>
      <w:b/>
      <w:bCs/>
    </w:rPr>
  </w:style>
  <w:style w:type="paragraph" w:customStyle="1" w:styleId="xl68">
    <w:name w:val="xl68"/>
    <w:basedOn w:val="Normal"/>
    <w:rsid w:val="00CA536D"/>
    <w:pPr>
      <w:pBdr>
        <w:bottom w:val="double" w:sz="6" w:space="0" w:color="auto"/>
        <w:right w:val="single" w:sz="4" w:space="0" w:color="auto"/>
      </w:pBdr>
      <w:shd w:val="clear" w:color="auto" w:fill="FFFFFF"/>
      <w:spacing w:before="100" w:beforeAutospacing="1" w:after="100" w:afterAutospacing="1"/>
    </w:pPr>
    <w:rPr>
      <w:rFonts w:ascii="Arial" w:eastAsia="Arial Unicode MS" w:hAnsi="Arial" w:cs="Arial"/>
    </w:rPr>
  </w:style>
  <w:style w:type="paragraph" w:customStyle="1" w:styleId="xl69">
    <w:name w:val="xl69"/>
    <w:basedOn w:val="Normal"/>
    <w:rsid w:val="00CA536D"/>
    <w:pPr>
      <w:pBdr>
        <w:left w:val="double" w:sz="6" w:space="0" w:color="auto"/>
        <w:bottom w:val="double" w:sz="6" w:space="0" w:color="auto"/>
      </w:pBdr>
      <w:shd w:val="clear" w:color="auto" w:fill="FFFFFF"/>
      <w:spacing w:before="100" w:beforeAutospacing="1" w:after="100" w:afterAutospacing="1"/>
    </w:pPr>
    <w:rPr>
      <w:rFonts w:ascii="Arial" w:eastAsia="Arial Unicode MS" w:hAnsi="Arial" w:cs="Arial"/>
    </w:rPr>
  </w:style>
  <w:style w:type="paragraph" w:customStyle="1" w:styleId="xl70">
    <w:name w:val="xl70"/>
    <w:basedOn w:val="Normal"/>
    <w:rsid w:val="00CA536D"/>
    <w:pPr>
      <w:pBdr>
        <w:top w:val="single" w:sz="4" w:space="0" w:color="auto"/>
        <w:bottom w:val="single" w:sz="4" w:space="0" w:color="auto"/>
      </w:pBdr>
      <w:shd w:val="clear" w:color="auto" w:fill="FFFFFF"/>
      <w:spacing w:before="100" w:beforeAutospacing="1" w:after="100" w:afterAutospacing="1"/>
    </w:pPr>
    <w:rPr>
      <w:rFonts w:ascii="Arial" w:eastAsia="Arial Unicode MS" w:hAnsi="Arial" w:cs="Arial"/>
      <w:b/>
      <w:bCs/>
      <w:sz w:val="28"/>
      <w:szCs w:val="28"/>
    </w:rPr>
  </w:style>
  <w:style w:type="paragraph" w:customStyle="1" w:styleId="xl71">
    <w:name w:val="xl71"/>
    <w:basedOn w:val="Normal"/>
    <w:rsid w:val="00CA536D"/>
    <w:pPr>
      <w:pBdr>
        <w:top w:val="single" w:sz="4" w:space="0" w:color="auto"/>
        <w:bottom w:val="single" w:sz="4" w:space="0" w:color="auto"/>
        <w:right w:val="double" w:sz="6" w:space="0" w:color="auto"/>
      </w:pBdr>
      <w:shd w:val="clear" w:color="auto" w:fill="FFFFFF"/>
      <w:spacing w:before="100" w:beforeAutospacing="1" w:after="100" w:afterAutospacing="1"/>
    </w:pPr>
    <w:rPr>
      <w:rFonts w:ascii="Arial" w:eastAsia="Arial Unicode MS" w:hAnsi="Arial" w:cs="Arial"/>
      <w:b/>
      <w:bCs/>
      <w:sz w:val="28"/>
      <w:szCs w:val="28"/>
    </w:rPr>
  </w:style>
  <w:style w:type="paragraph" w:customStyle="1" w:styleId="xl72">
    <w:name w:val="xl72"/>
    <w:basedOn w:val="Normal"/>
    <w:rsid w:val="00CA536D"/>
    <w:pPr>
      <w:pBdr>
        <w:top w:val="single" w:sz="4" w:space="0" w:color="auto"/>
      </w:pBdr>
      <w:shd w:val="clear" w:color="auto" w:fill="FFFFFF"/>
      <w:spacing w:before="100" w:beforeAutospacing="1" w:after="100" w:afterAutospacing="1"/>
    </w:pPr>
    <w:rPr>
      <w:rFonts w:ascii="Arial" w:eastAsia="Arial Unicode MS" w:hAnsi="Arial" w:cs="Arial"/>
      <w:b/>
      <w:bCs/>
      <w:sz w:val="28"/>
      <w:szCs w:val="28"/>
    </w:rPr>
  </w:style>
  <w:style w:type="paragraph" w:customStyle="1" w:styleId="xl73">
    <w:name w:val="xl73"/>
    <w:basedOn w:val="Normal"/>
    <w:rsid w:val="00CA536D"/>
    <w:pPr>
      <w:pBdr>
        <w:top w:val="single" w:sz="4" w:space="0" w:color="auto"/>
        <w:right w:val="double" w:sz="6" w:space="0" w:color="auto"/>
      </w:pBdr>
      <w:shd w:val="clear" w:color="auto" w:fill="FFFFFF"/>
      <w:spacing w:before="100" w:beforeAutospacing="1" w:after="100" w:afterAutospacing="1"/>
    </w:pPr>
    <w:rPr>
      <w:rFonts w:ascii="Arial" w:eastAsia="Arial Unicode MS" w:hAnsi="Arial" w:cs="Arial"/>
      <w:b/>
      <w:bCs/>
      <w:sz w:val="28"/>
      <w:szCs w:val="28"/>
    </w:rPr>
  </w:style>
  <w:style w:type="paragraph" w:customStyle="1" w:styleId="xl74">
    <w:name w:val="xl74"/>
    <w:basedOn w:val="Normal"/>
    <w:rsid w:val="00CA536D"/>
    <w:pPr>
      <w:pBdr>
        <w:top w:val="single" w:sz="4" w:space="0" w:color="auto"/>
        <w:left w:val="double" w:sz="6" w:space="0" w:color="auto"/>
        <w:bottom w:val="single" w:sz="4" w:space="0" w:color="auto"/>
      </w:pBdr>
      <w:shd w:val="clear" w:color="auto" w:fill="FFFFFF"/>
      <w:spacing w:before="100" w:beforeAutospacing="1" w:after="100" w:afterAutospacing="1"/>
      <w:textAlignment w:val="center"/>
    </w:pPr>
    <w:rPr>
      <w:rFonts w:ascii="Arial" w:eastAsia="Arial Unicode MS" w:hAnsi="Arial" w:cs="Arial"/>
      <w:b/>
      <w:bCs/>
      <w:sz w:val="22"/>
      <w:szCs w:val="22"/>
    </w:rPr>
  </w:style>
  <w:style w:type="paragraph" w:customStyle="1" w:styleId="xl75">
    <w:name w:val="xl75"/>
    <w:basedOn w:val="Normal"/>
    <w:rsid w:val="00CA536D"/>
    <w:pPr>
      <w:pBdr>
        <w:top w:val="single" w:sz="4" w:space="0" w:color="auto"/>
        <w:bottom w:val="single" w:sz="4" w:space="0" w:color="auto"/>
      </w:pBdr>
      <w:shd w:val="clear" w:color="auto" w:fill="FFFFFF"/>
      <w:spacing w:before="100" w:beforeAutospacing="1" w:after="100" w:afterAutospacing="1"/>
      <w:textAlignment w:val="center"/>
    </w:pPr>
    <w:rPr>
      <w:rFonts w:ascii="Arial" w:eastAsia="Arial Unicode MS" w:hAnsi="Arial" w:cs="Arial"/>
      <w:b/>
      <w:bCs/>
      <w:sz w:val="22"/>
      <w:szCs w:val="22"/>
    </w:rPr>
  </w:style>
  <w:style w:type="paragraph" w:customStyle="1" w:styleId="xl76">
    <w:name w:val="xl76"/>
    <w:basedOn w:val="Normal"/>
    <w:rsid w:val="00CA536D"/>
    <w:pPr>
      <w:pBdr>
        <w:top w:val="single" w:sz="4" w:space="0" w:color="auto"/>
        <w:bottom w:val="single" w:sz="4" w:space="0" w:color="auto"/>
        <w:right w:val="single" w:sz="4" w:space="0" w:color="auto"/>
      </w:pBdr>
      <w:shd w:val="clear" w:color="auto" w:fill="FFFFFF"/>
      <w:spacing w:before="100" w:beforeAutospacing="1" w:after="100" w:afterAutospacing="1"/>
      <w:textAlignment w:val="center"/>
    </w:pPr>
    <w:rPr>
      <w:rFonts w:ascii="Arial" w:eastAsia="Arial Unicode MS" w:hAnsi="Arial" w:cs="Arial"/>
      <w:b/>
      <w:bCs/>
      <w:sz w:val="22"/>
      <w:szCs w:val="22"/>
    </w:rPr>
  </w:style>
  <w:style w:type="paragraph" w:customStyle="1" w:styleId="xl77">
    <w:name w:val="xl77"/>
    <w:basedOn w:val="Normal"/>
    <w:rsid w:val="00CA536D"/>
    <w:pPr>
      <w:pBdr>
        <w:top w:val="single" w:sz="4" w:space="0" w:color="auto"/>
        <w:left w:val="single" w:sz="4" w:space="0" w:color="auto"/>
      </w:pBdr>
      <w:shd w:val="clear" w:color="auto" w:fill="FFFFFF"/>
      <w:spacing w:before="100" w:beforeAutospacing="1" w:after="100" w:afterAutospacing="1"/>
      <w:textAlignment w:val="center"/>
    </w:pPr>
    <w:rPr>
      <w:rFonts w:ascii="Arial" w:eastAsia="Arial Unicode MS" w:hAnsi="Arial" w:cs="Arial"/>
      <w:b/>
      <w:bCs/>
      <w:sz w:val="22"/>
      <w:szCs w:val="22"/>
    </w:rPr>
  </w:style>
  <w:style w:type="paragraph" w:customStyle="1" w:styleId="xl78">
    <w:name w:val="xl78"/>
    <w:basedOn w:val="Normal"/>
    <w:rsid w:val="00CA536D"/>
    <w:pPr>
      <w:pBdr>
        <w:top w:val="single" w:sz="4" w:space="0" w:color="auto"/>
      </w:pBdr>
      <w:shd w:val="clear" w:color="auto" w:fill="FFFFFF"/>
      <w:spacing w:before="100" w:beforeAutospacing="1" w:after="100" w:afterAutospacing="1"/>
      <w:textAlignment w:val="center"/>
    </w:pPr>
    <w:rPr>
      <w:rFonts w:ascii="Arial" w:eastAsia="Arial Unicode MS" w:hAnsi="Arial" w:cs="Arial"/>
      <w:b/>
      <w:bCs/>
      <w:sz w:val="22"/>
      <w:szCs w:val="22"/>
    </w:rPr>
  </w:style>
  <w:style w:type="paragraph" w:customStyle="1" w:styleId="xl79">
    <w:name w:val="xl79"/>
    <w:basedOn w:val="Normal"/>
    <w:rsid w:val="00CA536D"/>
    <w:pPr>
      <w:pBdr>
        <w:top w:val="single" w:sz="4" w:space="0" w:color="auto"/>
        <w:right w:val="single" w:sz="4" w:space="0" w:color="auto"/>
      </w:pBdr>
      <w:shd w:val="clear" w:color="auto" w:fill="FFFFFF"/>
      <w:spacing w:before="100" w:beforeAutospacing="1" w:after="100" w:afterAutospacing="1"/>
      <w:textAlignment w:val="center"/>
    </w:pPr>
    <w:rPr>
      <w:rFonts w:ascii="Arial" w:eastAsia="Arial Unicode MS" w:hAnsi="Arial" w:cs="Arial"/>
      <w:b/>
      <w:bCs/>
      <w:sz w:val="22"/>
      <w:szCs w:val="22"/>
    </w:rPr>
  </w:style>
  <w:style w:type="paragraph" w:customStyle="1" w:styleId="xl80">
    <w:name w:val="xl80"/>
    <w:basedOn w:val="Normal"/>
    <w:rsid w:val="00CA536D"/>
    <w:pPr>
      <w:pBdr>
        <w:top w:val="single" w:sz="4" w:space="0" w:color="auto"/>
      </w:pBdr>
      <w:shd w:val="clear" w:color="auto" w:fill="FFFFFF"/>
      <w:spacing w:before="100" w:beforeAutospacing="1" w:after="100" w:afterAutospacing="1"/>
      <w:textAlignment w:val="center"/>
    </w:pPr>
    <w:rPr>
      <w:rFonts w:ascii="Arial" w:eastAsia="Arial Unicode MS" w:hAnsi="Arial" w:cs="Arial"/>
      <w:b/>
      <w:bCs/>
      <w:sz w:val="28"/>
      <w:szCs w:val="28"/>
    </w:rPr>
  </w:style>
  <w:style w:type="paragraph" w:customStyle="1" w:styleId="xl81">
    <w:name w:val="xl81"/>
    <w:basedOn w:val="Normal"/>
    <w:rsid w:val="00CA536D"/>
    <w:pPr>
      <w:pBdr>
        <w:top w:val="single" w:sz="4" w:space="0" w:color="auto"/>
        <w:right w:val="double" w:sz="6" w:space="0" w:color="auto"/>
      </w:pBdr>
      <w:shd w:val="clear" w:color="auto" w:fill="FFFFFF"/>
      <w:spacing w:before="100" w:beforeAutospacing="1" w:after="100" w:afterAutospacing="1"/>
      <w:textAlignment w:val="center"/>
    </w:pPr>
    <w:rPr>
      <w:rFonts w:ascii="Arial" w:eastAsia="Arial Unicode MS" w:hAnsi="Arial" w:cs="Arial"/>
      <w:b/>
      <w:bCs/>
      <w:sz w:val="28"/>
      <w:szCs w:val="28"/>
    </w:rPr>
  </w:style>
  <w:style w:type="paragraph" w:customStyle="1" w:styleId="xl82">
    <w:name w:val="xl82"/>
    <w:basedOn w:val="Normal"/>
    <w:rsid w:val="00CA536D"/>
    <w:pPr>
      <w:pBdr>
        <w:top w:val="single" w:sz="4" w:space="0" w:color="auto"/>
        <w:bottom w:val="single" w:sz="4" w:space="0" w:color="auto"/>
      </w:pBdr>
      <w:shd w:val="clear" w:color="auto" w:fill="FFFFFF"/>
      <w:spacing w:before="100" w:beforeAutospacing="1" w:after="100" w:afterAutospacing="1"/>
      <w:textAlignment w:val="center"/>
    </w:pPr>
    <w:rPr>
      <w:rFonts w:ascii="Arial" w:eastAsia="Arial Unicode MS" w:hAnsi="Arial" w:cs="Arial"/>
      <w:b/>
      <w:bCs/>
      <w:sz w:val="28"/>
      <w:szCs w:val="28"/>
    </w:rPr>
  </w:style>
  <w:style w:type="paragraph" w:customStyle="1" w:styleId="xl83">
    <w:name w:val="xl83"/>
    <w:basedOn w:val="Normal"/>
    <w:rsid w:val="00CA536D"/>
    <w:pPr>
      <w:pBdr>
        <w:top w:val="single" w:sz="4" w:space="0" w:color="auto"/>
        <w:left w:val="double" w:sz="6" w:space="0" w:color="auto"/>
      </w:pBdr>
      <w:shd w:val="clear" w:color="auto" w:fill="FFFFFF"/>
      <w:spacing w:before="100" w:beforeAutospacing="1" w:after="100" w:afterAutospacing="1"/>
      <w:textAlignment w:val="center"/>
    </w:pPr>
    <w:rPr>
      <w:rFonts w:ascii="Arial" w:eastAsia="Arial Unicode MS" w:hAnsi="Arial" w:cs="Arial"/>
      <w:b/>
      <w:bCs/>
      <w:sz w:val="22"/>
      <w:szCs w:val="22"/>
    </w:rPr>
  </w:style>
  <w:style w:type="paragraph" w:customStyle="1" w:styleId="xl84">
    <w:name w:val="xl84"/>
    <w:basedOn w:val="Normal"/>
    <w:rsid w:val="00CA536D"/>
    <w:pPr>
      <w:pBdr>
        <w:top w:val="single" w:sz="4" w:space="0" w:color="auto"/>
        <w:left w:val="single" w:sz="4" w:space="0" w:color="auto"/>
        <w:bottom w:val="single" w:sz="4" w:space="0" w:color="auto"/>
      </w:pBdr>
      <w:shd w:val="clear" w:color="auto" w:fill="FFFFFF"/>
      <w:spacing w:before="100" w:beforeAutospacing="1" w:after="100" w:afterAutospacing="1"/>
      <w:textAlignment w:val="center"/>
    </w:pPr>
    <w:rPr>
      <w:rFonts w:ascii="Arial" w:eastAsia="Arial Unicode MS" w:hAnsi="Arial" w:cs="Arial"/>
      <w:b/>
      <w:bCs/>
      <w:sz w:val="22"/>
      <w:szCs w:val="22"/>
    </w:rPr>
  </w:style>
  <w:style w:type="paragraph" w:customStyle="1" w:styleId="xl85">
    <w:name w:val="xl85"/>
    <w:basedOn w:val="Normal"/>
    <w:rsid w:val="00CA536D"/>
    <w:pPr>
      <w:pBdr>
        <w:top w:val="single" w:sz="4" w:space="0" w:color="auto"/>
      </w:pBdr>
      <w:shd w:val="clear" w:color="auto" w:fill="FFFFFF"/>
      <w:spacing w:before="100" w:beforeAutospacing="1" w:after="100" w:afterAutospacing="1"/>
      <w:jc w:val="center"/>
      <w:textAlignment w:val="center"/>
    </w:pPr>
    <w:rPr>
      <w:rFonts w:ascii="Arial" w:eastAsia="Arial Unicode MS" w:hAnsi="Arial" w:cs="Arial"/>
      <w:b/>
      <w:bCs/>
    </w:rPr>
  </w:style>
  <w:style w:type="paragraph" w:customStyle="1" w:styleId="xl86">
    <w:name w:val="xl86"/>
    <w:basedOn w:val="Normal"/>
    <w:rsid w:val="00CA536D"/>
    <w:pPr>
      <w:pBdr>
        <w:top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b/>
      <w:bCs/>
    </w:rPr>
  </w:style>
  <w:style w:type="paragraph" w:customStyle="1" w:styleId="xl87">
    <w:name w:val="xl87"/>
    <w:basedOn w:val="Normal"/>
    <w:rsid w:val="00CA536D"/>
    <w:pPr>
      <w:shd w:val="clear" w:color="auto" w:fill="FFFFFF"/>
      <w:spacing w:before="100" w:beforeAutospacing="1" w:after="100" w:afterAutospacing="1"/>
      <w:jc w:val="center"/>
      <w:textAlignment w:val="center"/>
    </w:pPr>
    <w:rPr>
      <w:rFonts w:ascii="Arial" w:eastAsia="Arial Unicode MS" w:hAnsi="Arial" w:cs="Arial"/>
    </w:rPr>
  </w:style>
  <w:style w:type="paragraph" w:customStyle="1" w:styleId="xl88">
    <w:name w:val="xl88"/>
    <w:basedOn w:val="Normal"/>
    <w:rsid w:val="00CA536D"/>
    <w:pPr>
      <w:pBdr>
        <w:right w:val="single" w:sz="4" w:space="0" w:color="auto"/>
      </w:pBdr>
      <w:shd w:val="clear" w:color="auto" w:fill="FFFFFF"/>
      <w:spacing w:before="100" w:beforeAutospacing="1" w:after="100" w:afterAutospacing="1"/>
      <w:jc w:val="center"/>
      <w:textAlignment w:val="center"/>
    </w:pPr>
    <w:rPr>
      <w:rFonts w:ascii="Arial" w:eastAsia="Arial Unicode MS" w:hAnsi="Arial" w:cs="Arial"/>
    </w:rPr>
  </w:style>
  <w:style w:type="paragraph" w:customStyle="1" w:styleId="xl89">
    <w:name w:val="xl89"/>
    <w:basedOn w:val="Normal"/>
    <w:rsid w:val="00CA536D"/>
    <w:pPr>
      <w:pBdr>
        <w:top w:val="single" w:sz="4" w:space="0" w:color="auto"/>
        <w:left w:val="single" w:sz="4" w:space="0" w:color="auto"/>
        <w:bottom w:val="single" w:sz="4" w:space="0" w:color="auto"/>
      </w:pBdr>
      <w:shd w:val="clear" w:color="auto" w:fill="FFFFFF"/>
      <w:spacing w:before="100" w:beforeAutospacing="1" w:after="100" w:afterAutospacing="1"/>
      <w:textAlignment w:val="center"/>
    </w:pPr>
    <w:rPr>
      <w:rFonts w:ascii="Arial" w:eastAsia="Arial Unicode MS" w:hAnsi="Arial" w:cs="Arial"/>
      <w:b/>
      <w:bCs/>
      <w:sz w:val="22"/>
      <w:szCs w:val="22"/>
    </w:rPr>
  </w:style>
  <w:style w:type="paragraph" w:customStyle="1" w:styleId="xl90">
    <w:name w:val="xl90"/>
    <w:basedOn w:val="Normal"/>
    <w:rsid w:val="00CA536D"/>
    <w:pPr>
      <w:pBdr>
        <w:top w:val="single" w:sz="4" w:space="0" w:color="auto"/>
        <w:bottom w:val="single" w:sz="4" w:space="0" w:color="auto"/>
      </w:pBdr>
      <w:spacing w:before="100" w:beforeAutospacing="1" w:after="100" w:afterAutospacing="1"/>
      <w:textAlignment w:val="center"/>
    </w:pPr>
    <w:rPr>
      <w:rFonts w:ascii="Arial" w:eastAsia="Arial Unicode MS" w:hAnsi="Arial" w:cs="Arial"/>
      <w:b/>
      <w:bCs/>
      <w:sz w:val="22"/>
      <w:szCs w:val="22"/>
    </w:rPr>
  </w:style>
  <w:style w:type="paragraph" w:customStyle="1" w:styleId="xl91">
    <w:name w:val="xl91"/>
    <w:basedOn w:val="Normal"/>
    <w:rsid w:val="00CA536D"/>
    <w:pPr>
      <w:pBdr>
        <w:top w:val="single" w:sz="4" w:space="0" w:color="auto"/>
        <w:bottom w:val="single" w:sz="4" w:space="0" w:color="auto"/>
        <w:right w:val="double" w:sz="6" w:space="0" w:color="auto"/>
      </w:pBdr>
      <w:spacing w:before="100" w:beforeAutospacing="1" w:after="100" w:afterAutospacing="1"/>
      <w:textAlignment w:val="center"/>
    </w:pPr>
    <w:rPr>
      <w:rFonts w:ascii="Arial" w:eastAsia="Arial Unicode MS" w:hAnsi="Arial" w:cs="Arial"/>
      <w:b/>
      <w:bCs/>
      <w:sz w:val="22"/>
      <w:szCs w:val="22"/>
    </w:rPr>
  </w:style>
  <w:style w:type="paragraph" w:customStyle="1" w:styleId="xl92">
    <w:name w:val="xl92"/>
    <w:basedOn w:val="Normal"/>
    <w:rsid w:val="00CA536D"/>
    <w:pPr>
      <w:pBdr>
        <w:top w:val="single" w:sz="4" w:space="0" w:color="auto"/>
        <w:left w:val="single" w:sz="4" w:space="0" w:color="auto"/>
      </w:pBdr>
      <w:shd w:val="clear" w:color="auto" w:fill="FFFFFF"/>
      <w:spacing w:before="100" w:beforeAutospacing="1" w:after="100" w:afterAutospacing="1"/>
      <w:jc w:val="center"/>
      <w:textAlignment w:val="center"/>
    </w:pPr>
    <w:rPr>
      <w:rFonts w:ascii="Arial" w:eastAsia="Arial Unicode MS" w:hAnsi="Arial" w:cs="Arial"/>
      <w:b/>
      <w:bCs/>
      <w:color w:val="C0C0C0"/>
    </w:rPr>
  </w:style>
  <w:style w:type="paragraph" w:customStyle="1" w:styleId="xl93">
    <w:name w:val="xl93"/>
    <w:basedOn w:val="Normal"/>
    <w:rsid w:val="00CA536D"/>
    <w:pPr>
      <w:pBdr>
        <w:top w:val="single" w:sz="4" w:space="0" w:color="auto"/>
      </w:pBdr>
      <w:spacing w:before="100" w:beforeAutospacing="1" w:after="100" w:afterAutospacing="1"/>
      <w:jc w:val="center"/>
      <w:textAlignment w:val="center"/>
    </w:pPr>
    <w:rPr>
      <w:rFonts w:ascii="Arial" w:eastAsia="Arial Unicode MS" w:hAnsi="Arial" w:cs="Arial"/>
      <w:color w:val="C0C0C0"/>
    </w:rPr>
  </w:style>
  <w:style w:type="paragraph" w:customStyle="1" w:styleId="xl94">
    <w:name w:val="xl94"/>
    <w:basedOn w:val="Normal"/>
    <w:rsid w:val="00CA536D"/>
    <w:pPr>
      <w:pBdr>
        <w:top w:val="single" w:sz="4" w:space="0" w:color="auto"/>
        <w:right w:val="single" w:sz="4" w:space="0" w:color="auto"/>
      </w:pBdr>
      <w:spacing w:before="100" w:beforeAutospacing="1" w:after="100" w:afterAutospacing="1"/>
      <w:jc w:val="center"/>
      <w:textAlignment w:val="center"/>
    </w:pPr>
    <w:rPr>
      <w:rFonts w:ascii="Arial" w:eastAsia="Arial Unicode MS" w:hAnsi="Arial" w:cs="Arial"/>
      <w:color w:val="C0C0C0"/>
    </w:rPr>
  </w:style>
  <w:style w:type="paragraph" w:customStyle="1" w:styleId="xl95">
    <w:name w:val="xl95"/>
    <w:basedOn w:val="Normal"/>
    <w:rsid w:val="00CA536D"/>
    <w:pPr>
      <w:pBdr>
        <w:left w:val="single" w:sz="4" w:space="0" w:color="auto"/>
      </w:pBdr>
      <w:spacing w:before="100" w:beforeAutospacing="1" w:after="100" w:afterAutospacing="1"/>
      <w:jc w:val="center"/>
      <w:textAlignment w:val="center"/>
    </w:pPr>
    <w:rPr>
      <w:rFonts w:ascii="Arial" w:eastAsia="Arial Unicode MS" w:hAnsi="Arial" w:cs="Arial"/>
      <w:color w:val="C0C0C0"/>
    </w:rPr>
  </w:style>
  <w:style w:type="paragraph" w:customStyle="1" w:styleId="xl96">
    <w:name w:val="xl96"/>
    <w:basedOn w:val="Normal"/>
    <w:rsid w:val="00CA536D"/>
    <w:pPr>
      <w:spacing w:before="100" w:beforeAutospacing="1" w:after="100" w:afterAutospacing="1"/>
      <w:jc w:val="center"/>
      <w:textAlignment w:val="center"/>
    </w:pPr>
    <w:rPr>
      <w:rFonts w:ascii="Arial" w:eastAsia="Arial Unicode MS" w:hAnsi="Arial" w:cs="Arial"/>
      <w:color w:val="C0C0C0"/>
    </w:rPr>
  </w:style>
  <w:style w:type="paragraph" w:customStyle="1" w:styleId="xl97">
    <w:name w:val="xl97"/>
    <w:basedOn w:val="Normal"/>
    <w:rsid w:val="00CA536D"/>
    <w:pPr>
      <w:pBdr>
        <w:right w:val="single" w:sz="4" w:space="0" w:color="auto"/>
      </w:pBdr>
      <w:spacing w:before="100" w:beforeAutospacing="1" w:after="100" w:afterAutospacing="1"/>
      <w:jc w:val="center"/>
      <w:textAlignment w:val="center"/>
    </w:pPr>
    <w:rPr>
      <w:rFonts w:ascii="Arial" w:eastAsia="Arial Unicode MS" w:hAnsi="Arial" w:cs="Arial"/>
      <w:color w:val="C0C0C0"/>
    </w:rPr>
  </w:style>
  <w:style w:type="paragraph" w:customStyle="1" w:styleId="xl98">
    <w:name w:val="xl98"/>
    <w:basedOn w:val="Normal"/>
    <w:rsid w:val="00CA536D"/>
    <w:pPr>
      <w:pBdr>
        <w:left w:val="single" w:sz="4" w:space="0" w:color="auto"/>
        <w:bottom w:val="single" w:sz="4" w:space="0" w:color="auto"/>
      </w:pBdr>
      <w:spacing w:before="100" w:beforeAutospacing="1" w:after="100" w:afterAutospacing="1"/>
      <w:jc w:val="center"/>
      <w:textAlignment w:val="center"/>
    </w:pPr>
    <w:rPr>
      <w:rFonts w:ascii="Arial" w:eastAsia="Arial Unicode MS" w:hAnsi="Arial" w:cs="Arial"/>
      <w:color w:val="C0C0C0"/>
    </w:rPr>
  </w:style>
  <w:style w:type="paragraph" w:customStyle="1" w:styleId="xl99">
    <w:name w:val="xl99"/>
    <w:basedOn w:val="Normal"/>
    <w:rsid w:val="00CA536D"/>
    <w:pPr>
      <w:pBdr>
        <w:bottom w:val="single" w:sz="4" w:space="0" w:color="auto"/>
      </w:pBdr>
      <w:spacing w:before="100" w:beforeAutospacing="1" w:after="100" w:afterAutospacing="1"/>
      <w:jc w:val="center"/>
      <w:textAlignment w:val="center"/>
    </w:pPr>
    <w:rPr>
      <w:rFonts w:ascii="Arial" w:eastAsia="Arial Unicode MS" w:hAnsi="Arial" w:cs="Arial"/>
      <w:color w:val="C0C0C0"/>
    </w:rPr>
  </w:style>
  <w:style w:type="paragraph" w:customStyle="1" w:styleId="xl100">
    <w:name w:val="xl100"/>
    <w:basedOn w:val="Normal"/>
    <w:rsid w:val="00CA536D"/>
    <w:pPr>
      <w:pBdr>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color w:val="C0C0C0"/>
    </w:rPr>
  </w:style>
  <w:style w:type="paragraph" w:customStyle="1" w:styleId="xl101">
    <w:name w:val="xl101"/>
    <w:basedOn w:val="Normal"/>
    <w:rsid w:val="00CA536D"/>
    <w:pPr>
      <w:pBdr>
        <w:top w:val="single" w:sz="4" w:space="0" w:color="auto"/>
        <w:right w:val="double" w:sz="6" w:space="0" w:color="auto"/>
      </w:pBdr>
      <w:spacing w:before="100" w:beforeAutospacing="1" w:after="100" w:afterAutospacing="1"/>
      <w:jc w:val="center"/>
      <w:textAlignment w:val="center"/>
    </w:pPr>
    <w:rPr>
      <w:rFonts w:ascii="Arial" w:eastAsia="Arial Unicode MS" w:hAnsi="Arial" w:cs="Arial"/>
      <w:color w:val="C0C0C0"/>
    </w:rPr>
  </w:style>
  <w:style w:type="paragraph" w:customStyle="1" w:styleId="xl102">
    <w:name w:val="xl102"/>
    <w:basedOn w:val="Normal"/>
    <w:rsid w:val="00CA536D"/>
    <w:pPr>
      <w:pBdr>
        <w:right w:val="double" w:sz="6" w:space="0" w:color="auto"/>
      </w:pBdr>
      <w:spacing w:before="100" w:beforeAutospacing="1" w:after="100" w:afterAutospacing="1"/>
      <w:jc w:val="center"/>
      <w:textAlignment w:val="center"/>
    </w:pPr>
    <w:rPr>
      <w:rFonts w:ascii="Arial" w:eastAsia="Arial Unicode MS" w:hAnsi="Arial" w:cs="Arial"/>
      <w:color w:val="C0C0C0"/>
    </w:rPr>
  </w:style>
  <w:style w:type="paragraph" w:customStyle="1" w:styleId="xl103">
    <w:name w:val="xl103"/>
    <w:basedOn w:val="Normal"/>
    <w:rsid w:val="00CA536D"/>
    <w:pPr>
      <w:pBdr>
        <w:bottom w:val="single" w:sz="4" w:space="0" w:color="auto"/>
        <w:right w:val="double" w:sz="6" w:space="0" w:color="auto"/>
      </w:pBdr>
      <w:spacing w:before="100" w:beforeAutospacing="1" w:after="100" w:afterAutospacing="1"/>
      <w:jc w:val="center"/>
      <w:textAlignment w:val="center"/>
    </w:pPr>
    <w:rPr>
      <w:rFonts w:ascii="Arial" w:eastAsia="Arial Unicode MS" w:hAnsi="Arial" w:cs="Arial"/>
      <w:color w:val="C0C0C0"/>
    </w:rPr>
  </w:style>
  <w:style w:type="paragraph" w:customStyle="1" w:styleId="xl104">
    <w:name w:val="xl104"/>
    <w:basedOn w:val="Normal"/>
    <w:rsid w:val="00CA536D"/>
    <w:pPr>
      <w:pBdr>
        <w:top w:val="single" w:sz="4" w:space="0" w:color="auto"/>
      </w:pBdr>
      <w:shd w:val="clear" w:color="auto" w:fill="FFFFFF"/>
      <w:spacing w:before="100" w:beforeAutospacing="1" w:after="100" w:afterAutospacing="1"/>
      <w:jc w:val="center"/>
      <w:textAlignment w:val="center"/>
    </w:pPr>
    <w:rPr>
      <w:rFonts w:ascii="Arial" w:eastAsia="Arial Unicode MS" w:hAnsi="Arial" w:cs="Arial"/>
      <w:color w:val="C0C0C0"/>
    </w:rPr>
  </w:style>
  <w:style w:type="paragraph" w:customStyle="1" w:styleId="xl105">
    <w:name w:val="xl105"/>
    <w:basedOn w:val="Normal"/>
    <w:rsid w:val="00CA536D"/>
    <w:pPr>
      <w:pBdr>
        <w:top w:val="single" w:sz="4" w:space="0" w:color="auto"/>
        <w:right w:val="double" w:sz="6" w:space="0" w:color="auto"/>
      </w:pBdr>
      <w:shd w:val="clear" w:color="auto" w:fill="FFFFFF"/>
      <w:spacing w:before="100" w:beforeAutospacing="1" w:after="100" w:afterAutospacing="1"/>
      <w:jc w:val="center"/>
      <w:textAlignment w:val="center"/>
    </w:pPr>
    <w:rPr>
      <w:rFonts w:ascii="Arial" w:eastAsia="Arial Unicode MS" w:hAnsi="Arial" w:cs="Arial"/>
      <w:color w:val="C0C0C0"/>
    </w:rPr>
  </w:style>
  <w:style w:type="paragraph" w:customStyle="1" w:styleId="xl106">
    <w:name w:val="xl106"/>
    <w:basedOn w:val="Normal"/>
    <w:rsid w:val="00CA536D"/>
    <w:pPr>
      <w:pBdr>
        <w:bottom w:val="single" w:sz="4" w:space="0" w:color="auto"/>
      </w:pBdr>
      <w:shd w:val="clear" w:color="auto" w:fill="FFFFFF"/>
      <w:spacing w:before="100" w:beforeAutospacing="1" w:after="100" w:afterAutospacing="1"/>
      <w:jc w:val="center"/>
      <w:textAlignment w:val="center"/>
    </w:pPr>
    <w:rPr>
      <w:rFonts w:ascii="Arial" w:eastAsia="Arial Unicode MS" w:hAnsi="Arial" w:cs="Arial"/>
      <w:color w:val="C0C0C0"/>
    </w:rPr>
  </w:style>
  <w:style w:type="paragraph" w:customStyle="1" w:styleId="xl107">
    <w:name w:val="xl107"/>
    <w:basedOn w:val="Normal"/>
    <w:rsid w:val="00CA536D"/>
    <w:pPr>
      <w:pBdr>
        <w:bottom w:val="single" w:sz="4" w:space="0" w:color="auto"/>
        <w:right w:val="double" w:sz="6" w:space="0" w:color="auto"/>
      </w:pBdr>
      <w:shd w:val="clear" w:color="auto" w:fill="FFFFFF"/>
      <w:spacing w:before="100" w:beforeAutospacing="1" w:after="100" w:afterAutospacing="1"/>
      <w:jc w:val="center"/>
      <w:textAlignment w:val="center"/>
    </w:pPr>
    <w:rPr>
      <w:rFonts w:ascii="Arial" w:eastAsia="Arial Unicode MS" w:hAnsi="Arial" w:cs="Arial"/>
      <w:color w:val="C0C0C0"/>
    </w:rPr>
  </w:style>
  <w:style w:type="paragraph" w:customStyle="1" w:styleId="xl108">
    <w:name w:val="xl108"/>
    <w:basedOn w:val="Normal"/>
    <w:rsid w:val="00CA536D"/>
    <w:pPr>
      <w:pBdr>
        <w:bottom w:val="single" w:sz="4" w:space="0" w:color="auto"/>
      </w:pBdr>
      <w:shd w:val="clear" w:color="auto" w:fill="FFFFFF"/>
      <w:spacing w:before="100" w:beforeAutospacing="1" w:after="100" w:afterAutospacing="1"/>
      <w:jc w:val="center"/>
      <w:textAlignment w:val="center"/>
    </w:pPr>
    <w:rPr>
      <w:rFonts w:ascii="Arial" w:eastAsia="Arial Unicode MS" w:hAnsi="Arial" w:cs="Arial"/>
    </w:rPr>
  </w:style>
  <w:style w:type="paragraph" w:customStyle="1" w:styleId="xl109">
    <w:name w:val="xl109"/>
    <w:basedOn w:val="Normal"/>
    <w:rsid w:val="00CA536D"/>
    <w:pPr>
      <w:pBdr>
        <w:top w:val="single" w:sz="4" w:space="0" w:color="auto"/>
        <w:left w:val="double" w:sz="6" w:space="0" w:color="auto"/>
        <w:bottom w:val="single" w:sz="4" w:space="0" w:color="auto"/>
      </w:pBdr>
      <w:shd w:val="clear" w:color="auto" w:fill="FFFFFF"/>
      <w:spacing w:before="100" w:beforeAutospacing="1" w:after="100" w:afterAutospacing="1"/>
      <w:textAlignment w:val="center"/>
    </w:pPr>
    <w:rPr>
      <w:rFonts w:ascii="Arial" w:eastAsia="Arial Unicode MS" w:hAnsi="Arial" w:cs="Arial"/>
      <w:b/>
      <w:bCs/>
      <w:sz w:val="22"/>
      <w:szCs w:val="22"/>
    </w:rPr>
  </w:style>
  <w:style w:type="paragraph" w:customStyle="1" w:styleId="xl110">
    <w:name w:val="xl110"/>
    <w:basedOn w:val="Normal"/>
    <w:rsid w:val="00CA536D"/>
    <w:pPr>
      <w:pBdr>
        <w:top w:val="single" w:sz="4" w:space="0" w:color="auto"/>
        <w:bottom w:val="single" w:sz="4" w:space="0" w:color="auto"/>
      </w:pBdr>
      <w:shd w:val="clear" w:color="auto" w:fill="FFFFFF"/>
      <w:spacing w:before="100" w:beforeAutospacing="1" w:after="100" w:afterAutospacing="1"/>
      <w:textAlignment w:val="center"/>
    </w:pPr>
    <w:rPr>
      <w:rFonts w:ascii="Arial" w:eastAsia="Arial Unicode MS" w:hAnsi="Arial" w:cs="Arial"/>
      <w:b/>
      <w:bCs/>
      <w:sz w:val="22"/>
      <w:szCs w:val="22"/>
    </w:rPr>
  </w:style>
  <w:style w:type="paragraph" w:customStyle="1" w:styleId="xl111">
    <w:name w:val="xl111"/>
    <w:basedOn w:val="Normal"/>
    <w:rsid w:val="00CA536D"/>
    <w:pPr>
      <w:pBdr>
        <w:top w:val="single" w:sz="4" w:space="0" w:color="auto"/>
        <w:left w:val="single" w:sz="4" w:space="0" w:color="auto"/>
        <w:bottom w:val="single" w:sz="4" w:space="0" w:color="auto"/>
      </w:pBdr>
      <w:shd w:val="clear" w:color="auto" w:fill="FFFFFF"/>
      <w:spacing w:before="100" w:beforeAutospacing="1" w:after="100" w:afterAutospacing="1"/>
      <w:jc w:val="center"/>
      <w:textAlignment w:val="center"/>
    </w:pPr>
    <w:rPr>
      <w:rFonts w:ascii="Arial" w:eastAsia="Arial Unicode MS" w:hAnsi="Arial" w:cs="Arial"/>
      <w:b/>
      <w:bCs/>
      <w:color w:val="C0C0C0"/>
    </w:rPr>
  </w:style>
  <w:style w:type="paragraph" w:customStyle="1" w:styleId="xl112">
    <w:name w:val="xl112"/>
    <w:basedOn w:val="Normal"/>
    <w:rsid w:val="00CA536D"/>
    <w:pPr>
      <w:pBdr>
        <w:top w:val="single" w:sz="4" w:space="0" w:color="auto"/>
        <w:bottom w:val="single" w:sz="4" w:space="0" w:color="auto"/>
      </w:pBdr>
      <w:spacing w:before="100" w:beforeAutospacing="1" w:after="100" w:afterAutospacing="1"/>
      <w:jc w:val="center"/>
      <w:textAlignment w:val="center"/>
    </w:pPr>
    <w:rPr>
      <w:rFonts w:ascii="Arial" w:eastAsia="Arial Unicode MS" w:hAnsi="Arial" w:cs="Arial"/>
      <w:color w:val="C0C0C0"/>
    </w:rPr>
  </w:style>
  <w:style w:type="paragraph" w:customStyle="1" w:styleId="xl113">
    <w:name w:val="xl113"/>
    <w:basedOn w:val="Normal"/>
    <w:rsid w:val="00CA536D"/>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color w:val="C0C0C0"/>
    </w:rPr>
  </w:style>
  <w:style w:type="paragraph" w:customStyle="1" w:styleId="xl114">
    <w:name w:val="xl114"/>
    <w:basedOn w:val="Normal"/>
    <w:rsid w:val="00CA536D"/>
    <w:pPr>
      <w:pBdr>
        <w:top w:val="single" w:sz="4" w:space="0" w:color="auto"/>
        <w:bottom w:val="single" w:sz="4" w:space="0" w:color="auto"/>
      </w:pBdr>
      <w:shd w:val="clear" w:color="auto" w:fill="FFFFFF"/>
      <w:spacing w:before="100" w:beforeAutospacing="1" w:after="100" w:afterAutospacing="1"/>
      <w:jc w:val="center"/>
      <w:textAlignment w:val="center"/>
    </w:pPr>
    <w:rPr>
      <w:rFonts w:ascii="Arial" w:eastAsia="Arial Unicode MS" w:hAnsi="Arial" w:cs="Arial"/>
      <w:b/>
      <w:bCs/>
      <w:color w:val="C0C0C0"/>
    </w:rPr>
  </w:style>
  <w:style w:type="paragraph" w:customStyle="1" w:styleId="xl115">
    <w:name w:val="xl115"/>
    <w:basedOn w:val="Normal"/>
    <w:rsid w:val="00CA536D"/>
    <w:pPr>
      <w:pBdr>
        <w:top w:val="single" w:sz="4" w:space="0" w:color="auto"/>
        <w:bottom w:val="single" w:sz="4" w:space="0" w:color="auto"/>
      </w:pBdr>
      <w:shd w:val="clear" w:color="auto" w:fill="FFFFFF"/>
      <w:spacing w:before="100" w:beforeAutospacing="1" w:after="100" w:afterAutospacing="1"/>
      <w:jc w:val="center"/>
      <w:textAlignment w:val="center"/>
    </w:pPr>
    <w:rPr>
      <w:rFonts w:ascii="Arial" w:eastAsia="Arial Unicode MS" w:hAnsi="Arial" w:cs="Arial"/>
      <w:b/>
      <w:bCs/>
      <w:color w:val="C0C0C0"/>
      <w:sz w:val="28"/>
      <w:szCs w:val="28"/>
    </w:rPr>
  </w:style>
  <w:style w:type="paragraph" w:customStyle="1" w:styleId="xl116">
    <w:name w:val="xl116"/>
    <w:basedOn w:val="Normal"/>
    <w:rsid w:val="00CA536D"/>
    <w:pPr>
      <w:pBdr>
        <w:top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b/>
      <w:bCs/>
      <w:color w:val="C0C0C0"/>
    </w:rPr>
  </w:style>
  <w:style w:type="paragraph" w:customStyle="1" w:styleId="xl117">
    <w:name w:val="xl117"/>
    <w:basedOn w:val="Normal"/>
    <w:rsid w:val="00CA536D"/>
    <w:pPr>
      <w:pBdr>
        <w:top w:val="single" w:sz="4" w:space="0" w:color="auto"/>
        <w:bottom w:val="single" w:sz="4" w:space="0" w:color="auto"/>
        <w:right w:val="double" w:sz="6" w:space="0" w:color="auto"/>
      </w:pBdr>
      <w:shd w:val="clear" w:color="auto" w:fill="FFFFFF"/>
      <w:spacing w:before="100" w:beforeAutospacing="1" w:after="100" w:afterAutospacing="1"/>
      <w:jc w:val="center"/>
      <w:textAlignment w:val="center"/>
    </w:pPr>
    <w:rPr>
      <w:rFonts w:ascii="Arial" w:eastAsia="Arial Unicode MS" w:hAnsi="Arial" w:cs="Arial"/>
      <w:b/>
      <w:bCs/>
      <w:color w:val="C0C0C0"/>
    </w:rPr>
  </w:style>
  <w:style w:type="paragraph" w:customStyle="1" w:styleId="xl118">
    <w:name w:val="xl118"/>
    <w:basedOn w:val="Normal"/>
    <w:rsid w:val="00CA536D"/>
    <w:pPr>
      <w:shd w:val="clear" w:color="auto" w:fill="FFFFFF"/>
      <w:spacing w:before="100" w:beforeAutospacing="1" w:after="100" w:afterAutospacing="1"/>
      <w:jc w:val="center"/>
    </w:pPr>
    <w:rPr>
      <w:rFonts w:ascii="Arial" w:eastAsia="Arial Unicode MS" w:hAnsi="Arial" w:cs="Arial"/>
      <w:b/>
      <w:bCs/>
      <w:sz w:val="32"/>
      <w:szCs w:val="32"/>
    </w:rPr>
  </w:style>
  <w:style w:type="paragraph" w:customStyle="1" w:styleId="xl119">
    <w:name w:val="xl119"/>
    <w:basedOn w:val="Normal"/>
    <w:rsid w:val="00CA536D"/>
    <w:pPr>
      <w:pBdr>
        <w:right w:val="single" w:sz="4" w:space="0" w:color="auto"/>
      </w:pBdr>
      <w:shd w:val="clear" w:color="auto" w:fill="FFFFFF"/>
      <w:spacing w:before="100" w:beforeAutospacing="1" w:after="100" w:afterAutospacing="1"/>
      <w:jc w:val="center"/>
    </w:pPr>
    <w:rPr>
      <w:rFonts w:ascii="Arial" w:eastAsia="Arial Unicode MS" w:hAnsi="Arial" w:cs="Arial"/>
      <w:b/>
      <w:bCs/>
      <w:sz w:val="32"/>
      <w:szCs w:val="32"/>
    </w:rPr>
  </w:style>
  <w:style w:type="paragraph" w:customStyle="1" w:styleId="xl120">
    <w:name w:val="xl120"/>
    <w:basedOn w:val="Normal"/>
    <w:rsid w:val="00CA536D"/>
    <w:pPr>
      <w:pBdr>
        <w:bottom w:val="single" w:sz="4" w:space="0" w:color="auto"/>
      </w:pBdr>
      <w:shd w:val="clear" w:color="auto" w:fill="FFFFFF"/>
      <w:spacing w:before="100" w:beforeAutospacing="1" w:after="100" w:afterAutospacing="1"/>
      <w:jc w:val="center"/>
      <w:textAlignment w:val="center"/>
    </w:pPr>
    <w:rPr>
      <w:rFonts w:ascii="Arial" w:eastAsia="Arial Unicode MS" w:hAnsi="Arial" w:cs="Arial"/>
      <w:b/>
      <w:bCs/>
      <w:sz w:val="28"/>
      <w:szCs w:val="28"/>
    </w:rPr>
  </w:style>
  <w:style w:type="paragraph" w:customStyle="1" w:styleId="xl121">
    <w:name w:val="xl121"/>
    <w:basedOn w:val="Normal"/>
    <w:rsid w:val="00CA536D"/>
    <w:pPr>
      <w:pBdr>
        <w:bottom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b/>
      <w:bCs/>
      <w:sz w:val="28"/>
      <w:szCs w:val="28"/>
    </w:rPr>
  </w:style>
  <w:style w:type="paragraph" w:customStyle="1" w:styleId="xl122">
    <w:name w:val="xl122"/>
    <w:basedOn w:val="Normal"/>
    <w:rsid w:val="00CA536D"/>
    <w:pPr>
      <w:pBdr>
        <w:top w:val="single" w:sz="4" w:space="0" w:color="auto"/>
        <w:left w:val="double" w:sz="6" w:space="0" w:color="auto"/>
      </w:pBdr>
      <w:shd w:val="clear" w:color="auto" w:fill="FFFFFF"/>
      <w:spacing w:before="100" w:beforeAutospacing="1" w:after="100" w:afterAutospacing="1"/>
      <w:jc w:val="center"/>
      <w:textAlignment w:val="center"/>
    </w:pPr>
    <w:rPr>
      <w:rFonts w:ascii="Arial" w:eastAsia="Arial Unicode MS" w:hAnsi="Arial" w:cs="Arial"/>
      <w:b/>
      <w:bCs/>
    </w:rPr>
  </w:style>
  <w:style w:type="paragraph" w:customStyle="1" w:styleId="xl123">
    <w:name w:val="xl123"/>
    <w:basedOn w:val="Normal"/>
    <w:rsid w:val="00CA536D"/>
    <w:pPr>
      <w:pBdr>
        <w:left w:val="double" w:sz="6" w:space="0" w:color="auto"/>
      </w:pBdr>
      <w:shd w:val="clear" w:color="auto" w:fill="FFFFFF"/>
      <w:spacing w:before="100" w:beforeAutospacing="1" w:after="100" w:afterAutospacing="1"/>
      <w:jc w:val="center"/>
      <w:textAlignment w:val="center"/>
    </w:pPr>
    <w:rPr>
      <w:rFonts w:ascii="Arial" w:eastAsia="Arial Unicode MS" w:hAnsi="Arial" w:cs="Arial"/>
    </w:rPr>
  </w:style>
  <w:style w:type="paragraph" w:customStyle="1" w:styleId="xl124">
    <w:name w:val="xl124"/>
    <w:basedOn w:val="Normal"/>
    <w:rsid w:val="00CA536D"/>
    <w:pPr>
      <w:pBdr>
        <w:top w:val="single" w:sz="4" w:space="0" w:color="auto"/>
        <w:bottom w:val="single" w:sz="4" w:space="0" w:color="auto"/>
      </w:pBdr>
      <w:shd w:val="clear" w:color="auto" w:fill="FFFFFF"/>
      <w:spacing w:before="100" w:beforeAutospacing="1" w:after="100" w:afterAutospacing="1"/>
      <w:jc w:val="center"/>
    </w:pPr>
    <w:rPr>
      <w:rFonts w:ascii="Arial" w:eastAsia="Arial Unicode MS" w:hAnsi="Arial" w:cs="Arial"/>
      <w:b/>
      <w:bCs/>
      <w:sz w:val="28"/>
      <w:szCs w:val="28"/>
    </w:rPr>
  </w:style>
  <w:style w:type="paragraph" w:customStyle="1" w:styleId="xl125">
    <w:name w:val="xl125"/>
    <w:basedOn w:val="Normal"/>
    <w:rsid w:val="00CA536D"/>
    <w:pPr>
      <w:pBdr>
        <w:top w:val="single" w:sz="4" w:space="0" w:color="auto"/>
        <w:bottom w:val="single" w:sz="4" w:space="0" w:color="auto"/>
        <w:right w:val="double" w:sz="6" w:space="0" w:color="auto"/>
      </w:pBdr>
      <w:shd w:val="clear" w:color="auto" w:fill="FFFFFF"/>
      <w:spacing w:before="100" w:beforeAutospacing="1" w:after="100" w:afterAutospacing="1"/>
      <w:jc w:val="center"/>
    </w:pPr>
    <w:rPr>
      <w:rFonts w:ascii="Arial" w:eastAsia="Arial Unicode MS" w:hAnsi="Arial" w:cs="Arial"/>
      <w:b/>
      <w:bCs/>
      <w:sz w:val="28"/>
      <w:szCs w:val="28"/>
    </w:rPr>
  </w:style>
  <w:style w:type="paragraph" w:customStyle="1" w:styleId="xl126">
    <w:name w:val="xl126"/>
    <w:basedOn w:val="Normal"/>
    <w:rsid w:val="00CA536D"/>
    <w:pPr>
      <w:pBdr>
        <w:top w:val="double" w:sz="6" w:space="0" w:color="auto"/>
        <w:left w:val="double" w:sz="6" w:space="0" w:color="auto"/>
      </w:pBdr>
      <w:shd w:val="clear" w:color="auto" w:fill="FFFFFF"/>
      <w:spacing w:before="100" w:beforeAutospacing="1" w:after="100" w:afterAutospacing="1"/>
      <w:jc w:val="center"/>
    </w:pPr>
    <w:rPr>
      <w:rFonts w:ascii="Arial" w:eastAsia="Arial Unicode MS" w:hAnsi="Arial" w:cs="Arial"/>
      <w:b/>
      <w:bCs/>
    </w:rPr>
  </w:style>
  <w:style w:type="paragraph" w:customStyle="1" w:styleId="xl127">
    <w:name w:val="xl127"/>
    <w:basedOn w:val="Normal"/>
    <w:rsid w:val="00CA536D"/>
    <w:pPr>
      <w:pBdr>
        <w:top w:val="double" w:sz="6" w:space="0" w:color="auto"/>
      </w:pBdr>
      <w:shd w:val="clear" w:color="auto" w:fill="FFFFFF"/>
      <w:spacing w:before="100" w:beforeAutospacing="1" w:after="100" w:afterAutospacing="1"/>
      <w:jc w:val="center"/>
    </w:pPr>
    <w:rPr>
      <w:rFonts w:ascii="Arial" w:eastAsia="Arial Unicode MS" w:hAnsi="Arial" w:cs="Arial"/>
      <w:b/>
      <w:bCs/>
    </w:rPr>
  </w:style>
  <w:style w:type="paragraph" w:customStyle="1" w:styleId="xl128">
    <w:name w:val="xl128"/>
    <w:basedOn w:val="Normal"/>
    <w:rsid w:val="00CA536D"/>
    <w:pPr>
      <w:pBdr>
        <w:top w:val="double" w:sz="6" w:space="0" w:color="auto"/>
        <w:right w:val="double" w:sz="6" w:space="0" w:color="auto"/>
      </w:pBdr>
      <w:shd w:val="clear" w:color="auto" w:fill="FFFFFF"/>
      <w:spacing w:before="100" w:beforeAutospacing="1" w:after="100" w:afterAutospacing="1"/>
      <w:jc w:val="center"/>
    </w:pPr>
    <w:rPr>
      <w:rFonts w:ascii="Arial" w:eastAsia="Arial Unicode MS" w:hAnsi="Arial" w:cs="Arial"/>
      <w:b/>
      <w:bCs/>
    </w:rPr>
  </w:style>
  <w:style w:type="paragraph" w:customStyle="1" w:styleId="xl129">
    <w:name w:val="xl129"/>
    <w:basedOn w:val="Normal"/>
    <w:rsid w:val="00CA536D"/>
    <w:pPr>
      <w:pBdr>
        <w:top w:val="single" w:sz="4" w:space="0" w:color="auto"/>
      </w:pBdr>
      <w:shd w:val="clear" w:color="auto" w:fill="FFFFFF"/>
      <w:spacing w:before="100" w:beforeAutospacing="1" w:after="100" w:afterAutospacing="1"/>
      <w:jc w:val="center"/>
      <w:textAlignment w:val="center"/>
    </w:pPr>
    <w:rPr>
      <w:rFonts w:ascii="Arial Unicode MS" w:eastAsia="Arial Unicode MS" w:hAnsi="Arial Unicode MS" w:cs="Arial Unicode MS"/>
    </w:rPr>
  </w:style>
  <w:style w:type="paragraph" w:customStyle="1" w:styleId="xl130">
    <w:name w:val="xl130"/>
    <w:basedOn w:val="Normal"/>
    <w:rsid w:val="00CA536D"/>
    <w:pPr>
      <w:pBdr>
        <w:bottom w:val="single" w:sz="4" w:space="0" w:color="auto"/>
      </w:pBdr>
      <w:shd w:val="clear" w:color="auto" w:fill="FFFFFF"/>
      <w:spacing w:before="100" w:beforeAutospacing="1" w:after="100" w:afterAutospacing="1"/>
      <w:jc w:val="center"/>
      <w:textAlignment w:val="center"/>
    </w:pPr>
    <w:rPr>
      <w:rFonts w:ascii="Arial Unicode MS" w:eastAsia="Arial Unicode MS" w:hAnsi="Arial Unicode MS" w:cs="Arial Unicode MS"/>
    </w:rPr>
  </w:style>
  <w:style w:type="paragraph" w:customStyle="1" w:styleId="xl131">
    <w:name w:val="xl131"/>
    <w:basedOn w:val="Normal"/>
    <w:rsid w:val="00CA536D"/>
    <w:pPr>
      <w:shd w:val="clear" w:color="auto" w:fill="FFFFFF"/>
      <w:spacing w:before="100" w:beforeAutospacing="1" w:after="100" w:afterAutospacing="1"/>
      <w:jc w:val="right"/>
    </w:pPr>
    <w:rPr>
      <w:rFonts w:ascii="Arial" w:eastAsia="Arial Unicode MS" w:hAnsi="Arial" w:cs="Arial"/>
      <w:b/>
      <w:bCs/>
      <w:sz w:val="18"/>
      <w:szCs w:val="18"/>
    </w:rPr>
  </w:style>
  <w:style w:type="paragraph" w:customStyle="1" w:styleId="xl132">
    <w:name w:val="xl132"/>
    <w:basedOn w:val="Normal"/>
    <w:rsid w:val="00CA536D"/>
    <w:pPr>
      <w:shd w:val="clear" w:color="auto" w:fill="FFFFFF"/>
      <w:spacing w:before="100" w:beforeAutospacing="1" w:after="100" w:afterAutospacing="1"/>
      <w:jc w:val="right"/>
    </w:pPr>
    <w:rPr>
      <w:rFonts w:ascii="Arial" w:eastAsia="Arial Unicode MS" w:hAnsi="Arial" w:cs="Arial"/>
      <w:sz w:val="18"/>
      <w:szCs w:val="18"/>
    </w:rPr>
  </w:style>
  <w:style w:type="paragraph" w:customStyle="1" w:styleId="xl133">
    <w:name w:val="xl133"/>
    <w:basedOn w:val="Normal"/>
    <w:rsid w:val="00CA536D"/>
    <w:pPr>
      <w:pBdr>
        <w:right w:val="double" w:sz="6" w:space="0" w:color="auto"/>
      </w:pBdr>
      <w:shd w:val="clear" w:color="auto" w:fill="FFFFFF"/>
      <w:spacing w:before="100" w:beforeAutospacing="1" w:after="100" w:afterAutospacing="1"/>
      <w:jc w:val="right"/>
    </w:pPr>
    <w:rPr>
      <w:rFonts w:ascii="Arial" w:eastAsia="Arial Unicode MS" w:hAnsi="Arial" w:cs="Arial"/>
      <w:sz w:val="18"/>
      <w:szCs w:val="18"/>
    </w:rPr>
  </w:style>
  <w:style w:type="paragraph" w:customStyle="1" w:styleId="xl134">
    <w:name w:val="xl134"/>
    <w:basedOn w:val="Normal"/>
    <w:rsid w:val="00CA536D"/>
    <w:pPr>
      <w:pBdr>
        <w:top w:val="single" w:sz="4" w:space="0" w:color="auto"/>
        <w:left w:val="double" w:sz="6" w:space="0" w:color="auto"/>
        <w:bottom w:val="single" w:sz="4" w:space="0" w:color="auto"/>
      </w:pBdr>
      <w:shd w:val="clear" w:color="auto" w:fill="FFFFFF"/>
      <w:spacing w:before="100" w:beforeAutospacing="1" w:after="100" w:afterAutospacing="1"/>
      <w:jc w:val="center"/>
      <w:textAlignment w:val="center"/>
    </w:pPr>
    <w:rPr>
      <w:rFonts w:ascii="Arial" w:eastAsia="Arial Unicode MS" w:hAnsi="Arial" w:cs="Arial"/>
      <w:b/>
      <w:bCs/>
      <w:color w:val="969696"/>
    </w:rPr>
  </w:style>
  <w:style w:type="paragraph" w:customStyle="1" w:styleId="xl135">
    <w:name w:val="xl135"/>
    <w:basedOn w:val="Normal"/>
    <w:rsid w:val="00CA536D"/>
    <w:pPr>
      <w:pBdr>
        <w:top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b/>
      <w:bCs/>
      <w:color w:val="969696"/>
    </w:rPr>
  </w:style>
  <w:style w:type="paragraph" w:customStyle="1" w:styleId="xl136">
    <w:name w:val="xl136"/>
    <w:basedOn w:val="Normal"/>
    <w:rsid w:val="00CA536D"/>
    <w:pPr>
      <w:pBdr>
        <w:top w:val="single" w:sz="4" w:space="0" w:color="auto"/>
        <w:left w:val="single" w:sz="4" w:space="0" w:color="auto"/>
        <w:bottom w:val="single" w:sz="4" w:space="0" w:color="auto"/>
      </w:pBdr>
      <w:shd w:val="clear" w:color="auto" w:fill="FFFFFF"/>
      <w:spacing w:before="100" w:beforeAutospacing="1" w:after="100" w:afterAutospacing="1"/>
      <w:jc w:val="center"/>
      <w:textAlignment w:val="center"/>
    </w:pPr>
    <w:rPr>
      <w:rFonts w:ascii="Arial" w:eastAsia="Arial Unicode MS" w:hAnsi="Arial" w:cs="Arial"/>
      <w:b/>
      <w:bCs/>
      <w:color w:val="C0C0C0"/>
    </w:rPr>
  </w:style>
  <w:style w:type="paragraph" w:customStyle="1" w:styleId="xl137">
    <w:name w:val="xl137"/>
    <w:basedOn w:val="Normal"/>
    <w:rsid w:val="00CA536D"/>
    <w:pPr>
      <w:shd w:val="clear" w:color="auto" w:fill="FFFFFF"/>
      <w:spacing w:before="100" w:beforeAutospacing="1" w:after="100" w:afterAutospacing="1"/>
      <w:jc w:val="center"/>
      <w:textAlignment w:val="center"/>
    </w:pPr>
    <w:rPr>
      <w:rFonts w:ascii="Arial" w:eastAsia="Arial Unicode MS" w:hAnsi="Arial" w:cs="Arial"/>
      <w:b/>
      <w:bCs/>
      <w:sz w:val="40"/>
      <w:szCs w:val="40"/>
    </w:rPr>
  </w:style>
  <w:style w:type="paragraph" w:customStyle="1" w:styleId="xl138">
    <w:name w:val="xl138"/>
    <w:basedOn w:val="Normal"/>
    <w:rsid w:val="00CA536D"/>
    <w:pPr>
      <w:pBdr>
        <w:left w:val="double" w:sz="6" w:space="0" w:color="auto"/>
      </w:pBdr>
      <w:shd w:val="clear" w:color="auto" w:fill="FFFFFF"/>
      <w:spacing w:before="100" w:beforeAutospacing="1" w:after="100" w:afterAutospacing="1"/>
      <w:jc w:val="center"/>
    </w:pPr>
    <w:rPr>
      <w:rFonts w:ascii="Arial" w:eastAsia="Arial Unicode MS" w:hAnsi="Arial" w:cs="Arial"/>
      <w:b/>
      <w:bCs/>
      <w:sz w:val="14"/>
      <w:szCs w:val="14"/>
    </w:rPr>
  </w:style>
  <w:style w:type="paragraph" w:customStyle="1" w:styleId="xl139">
    <w:name w:val="xl139"/>
    <w:basedOn w:val="Normal"/>
    <w:rsid w:val="00CA536D"/>
    <w:pPr>
      <w:shd w:val="clear" w:color="auto" w:fill="FFFFFF"/>
      <w:spacing w:before="100" w:beforeAutospacing="1" w:after="100" w:afterAutospacing="1"/>
      <w:jc w:val="center"/>
    </w:pPr>
    <w:rPr>
      <w:rFonts w:ascii="Arial Unicode MS" w:eastAsia="Arial Unicode MS" w:hAnsi="Arial Unicode MS" w:cs="Arial Unicode MS"/>
    </w:rPr>
  </w:style>
  <w:style w:type="paragraph" w:customStyle="1" w:styleId="xl140">
    <w:name w:val="xl140"/>
    <w:basedOn w:val="Normal"/>
    <w:rsid w:val="00CA536D"/>
    <w:pPr>
      <w:pBdr>
        <w:left w:val="double" w:sz="6" w:space="0" w:color="auto"/>
      </w:pBdr>
      <w:shd w:val="clear" w:color="auto" w:fill="FFFFFF"/>
      <w:spacing w:before="100" w:beforeAutospacing="1" w:after="100" w:afterAutospacing="1"/>
      <w:jc w:val="center"/>
      <w:textAlignment w:val="center"/>
    </w:pPr>
    <w:rPr>
      <w:rFonts w:ascii="Arial" w:eastAsia="Arial Unicode MS" w:hAnsi="Arial" w:cs="Arial"/>
      <w:b/>
      <w:bCs/>
      <w:sz w:val="28"/>
      <w:szCs w:val="28"/>
    </w:rPr>
  </w:style>
  <w:style w:type="paragraph" w:customStyle="1" w:styleId="xl141">
    <w:name w:val="xl141"/>
    <w:basedOn w:val="Normal"/>
    <w:rsid w:val="00CA536D"/>
    <w:pPr>
      <w:shd w:val="clear" w:color="auto" w:fill="FFFFFF"/>
      <w:spacing w:before="100" w:beforeAutospacing="1" w:after="100" w:afterAutospacing="1"/>
      <w:jc w:val="center"/>
      <w:textAlignment w:val="center"/>
    </w:pPr>
    <w:rPr>
      <w:rFonts w:ascii="Arial" w:eastAsia="Arial Unicode MS" w:hAnsi="Arial" w:cs="Arial"/>
      <w:sz w:val="28"/>
      <w:szCs w:val="28"/>
    </w:rPr>
  </w:style>
  <w:style w:type="paragraph" w:customStyle="1" w:styleId="xl142">
    <w:name w:val="xl142"/>
    <w:basedOn w:val="Normal"/>
    <w:rsid w:val="00CA536D"/>
    <w:pPr>
      <w:pBdr>
        <w:left w:val="double" w:sz="6" w:space="0" w:color="auto"/>
      </w:pBdr>
      <w:shd w:val="clear" w:color="auto" w:fill="FFFFFF"/>
      <w:spacing w:before="100" w:beforeAutospacing="1" w:after="100" w:afterAutospacing="1"/>
      <w:jc w:val="center"/>
      <w:textAlignment w:val="center"/>
    </w:pPr>
    <w:rPr>
      <w:rFonts w:ascii="Arial" w:eastAsia="Arial Unicode MS" w:hAnsi="Arial" w:cs="Arial"/>
      <w:sz w:val="28"/>
      <w:szCs w:val="28"/>
    </w:rPr>
  </w:style>
  <w:style w:type="paragraph" w:customStyle="1" w:styleId="xl143">
    <w:name w:val="xl143"/>
    <w:basedOn w:val="Normal"/>
    <w:rsid w:val="00CA536D"/>
    <w:pPr>
      <w:pBdr>
        <w:top w:val="single" w:sz="4" w:space="0" w:color="auto"/>
        <w:left w:val="single" w:sz="4" w:space="0" w:color="auto"/>
        <w:bottom w:val="single" w:sz="4" w:space="0" w:color="auto"/>
      </w:pBdr>
      <w:shd w:val="clear" w:color="auto" w:fill="FFFFFF"/>
      <w:spacing w:before="100" w:beforeAutospacing="1" w:after="100" w:afterAutospacing="1"/>
      <w:textAlignment w:val="center"/>
    </w:pPr>
    <w:rPr>
      <w:rFonts w:ascii="Arial" w:eastAsia="Arial Unicode MS" w:hAnsi="Arial" w:cs="Arial"/>
      <w:b/>
      <w:bCs/>
      <w:sz w:val="22"/>
      <w:szCs w:val="22"/>
    </w:rPr>
  </w:style>
  <w:style w:type="paragraph" w:customStyle="1" w:styleId="xl144">
    <w:name w:val="xl144"/>
    <w:basedOn w:val="Normal"/>
    <w:rsid w:val="00CA536D"/>
    <w:pPr>
      <w:pBdr>
        <w:left w:val="single" w:sz="4" w:space="0" w:color="auto"/>
        <w:bottom w:val="single" w:sz="4" w:space="0" w:color="auto"/>
      </w:pBdr>
      <w:shd w:val="clear" w:color="auto" w:fill="FFFFFF"/>
      <w:spacing w:before="100" w:beforeAutospacing="1" w:after="100" w:afterAutospacing="1"/>
      <w:jc w:val="center"/>
      <w:textAlignment w:val="center"/>
    </w:pPr>
    <w:rPr>
      <w:rFonts w:ascii="Arial" w:eastAsia="Arial Unicode MS" w:hAnsi="Arial" w:cs="Arial"/>
      <w:b/>
      <w:bCs/>
      <w:sz w:val="28"/>
      <w:szCs w:val="28"/>
    </w:rPr>
  </w:style>
  <w:style w:type="paragraph" w:customStyle="1" w:styleId="xl145">
    <w:name w:val="xl145"/>
    <w:basedOn w:val="Normal"/>
    <w:rsid w:val="00CA536D"/>
    <w:pPr>
      <w:pBdr>
        <w:top w:val="single" w:sz="4" w:space="0" w:color="auto"/>
        <w:left w:val="double" w:sz="6" w:space="0" w:color="auto"/>
        <w:bottom w:val="single" w:sz="4" w:space="0" w:color="auto"/>
      </w:pBdr>
      <w:shd w:val="clear" w:color="auto" w:fill="FFFFFF"/>
      <w:spacing w:before="100" w:beforeAutospacing="1" w:after="100" w:afterAutospacing="1"/>
      <w:jc w:val="center"/>
      <w:textAlignment w:val="center"/>
    </w:pPr>
    <w:rPr>
      <w:rFonts w:ascii="Arial" w:eastAsia="Arial Unicode MS" w:hAnsi="Arial" w:cs="Arial"/>
      <w:b/>
      <w:bCs/>
      <w:color w:val="C0C0C0"/>
    </w:rPr>
  </w:style>
  <w:style w:type="paragraph" w:customStyle="1" w:styleId="xl146">
    <w:name w:val="xl146"/>
    <w:basedOn w:val="Normal"/>
    <w:rsid w:val="00CA536D"/>
    <w:pPr>
      <w:pBdr>
        <w:top w:val="single" w:sz="4" w:space="0" w:color="auto"/>
        <w:left w:val="double" w:sz="6" w:space="0" w:color="auto"/>
        <w:bottom w:val="single" w:sz="4" w:space="0" w:color="auto"/>
      </w:pBdr>
      <w:shd w:val="clear" w:color="auto" w:fill="FFFFFF"/>
      <w:spacing w:before="100" w:beforeAutospacing="1" w:after="100" w:afterAutospacing="1"/>
      <w:jc w:val="center"/>
      <w:textAlignment w:val="center"/>
    </w:pPr>
    <w:rPr>
      <w:rFonts w:ascii="Arial" w:eastAsia="Arial Unicode MS" w:hAnsi="Arial" w:cs="Arial"/>
      <w:b/>
      <w:bCs/>
    </w:rPr>
  </w:style>
  <w:style w:type="paragraph" w:customStyle="1" w:styleId="xl147">
    <w:name w:val="xl147"/>
    <w:basedOn w:val="Normal"/>
    <w:rsid w:val="00CA536D"/>
    <w:pPr>
      <w:pBdr>
        <w:top w:val="single" w:sz="4" w:space="0" w:color="auto"/>
        <w:bottom w:val="single" w:sz="4" w:space="0" w:color="auto"/>
      </w:pBdr>
      <w:shd w:val="clear" w:color="auto" w:fill="FFFFFF"/>
      <w:spacing w:before="100" w:beforeAutospacing="1" w:after="100" w:afterAutospacing="1"/>
      <w:jc w:val="center"/>
      <w:textAlignment w:val="center"/>
    </w:pPr>
    <w:rPr>
      <w:rFonts w:ascii="Arial" w:eastAsia="Arial Unicode MS" w:hAnsi="Arial" w:cs="Arial"/>
      <w:b/>
      <w:bCs/>
    </w:rPr>
  </w:style>
  <w:style w:type="paragraph" w:customStyle="1" w:styleId="xl148">
    <w:name w:val="xl148"/>
    <w:basedOn w:val="Normal"/>
    <w:rsid w:val="00CA536D"/>
    <w:pPr>
      <w:pBdr>
        <w:top w:val="single" w:sz="4" w:space="0" w:color="auto"/>
        <w:bottom w:val="single" w:sz="4" w:space="0" w:color="auto"/>
        <w:right w:val="double" w:sz="6" w:space="0" w:color="auto"/>
      </w:pBdr>
      <w:shd w:val="clear" w:color="auto" w:fill="FFFFFF"/>
      <w:spacing w:before="100" w:beforeAutospacing="1" w:after="100" w:afterAutospacing="1"/>
      <w:jc w:val="center"/>
      <w:textAlignment w:val="center"/>
    </w:pPr>
    <w:rPr>
      <w:rFonts w:ascii="Arial" w:eastAsia="Arial Unicode MS" w:hAnsi="Arial" w:cs="Arial"/>
      <w:b/>
      <w:bCs/>
    </w:rPr>
  </w:style>
  <w:style w:type="paragraph" w:customStyle="1" w:styleId="xl149">
    <w:name w:val="xl149"/>
    <w:basedOn w:val="Normal"/>
    <w:rsid w:val="00CA536D"/>
    <w:pPr>
      <w:pBdr>
        <w:top w:val="single" w:sz="4" w:space="0" w:color="auto"/>
        <w:left w:val="single" w:sz="4" w:space="0" w:color="auto"/>
      </w:pBdr>
      <w:shd w:val="clear" w:color="auto" w:fill="FFFFFF"/>
      <w:spacing w:before="100" w:beforeAutospacing="1" w:after="100" w:afterAutospacing="1"/>
      <w:jc w:val="center"/>
      <w:textAlignment w:val="center"/>
    </w:pPr>
    <w:rPr>
      <w:rFonts w:ascii="Arial" w:eastAsia="Arial Unicode MS" w:hAnsi="Arial" w:cs="Arial"/>
      <w:b/>
      <w:bCs/>
    </w:rPr>
  </w:style>
  <w:style w:type="paragraph" w:customStyle="1" w:styleId="xl150">
    <w:name w:val="xl150"/>
    <w:basedOn w:val="Normal"/>
    <w:rsid w:val="00CA536D"/>
    <w:pPr>
      <w:pBdr>
        <w:left w:val="single" w:sz="4" w:space="0" w:color="auto"/>
      </w:pBdr>
      <w:shd w:val="clear" w:color="auto" w:fill="FFFFFF"/>
      <w:spacing w:before="100" w:beforeAutospacing="1" w:after="100" w:afterAutospacing="1"/>
      <w:jc w:val="center"/>
      <w:textAlignment w:val="center"/>
    </w:pPr>
    <w:rPr>
      <w:rFonts w:ascii="Arial" w:eastAsia="Arial Unicode MS" w:hAnsi="Arial" w:cs="Arial"/>
    </w:rPr>
  </w:style>
  <w:style w:type="paragraph" w:customStyle="1" w:styleId="xl151">
    <w:name w:val="xl151"/>
    <w:basedOn w:val="Normal"/>
    <w:rsid w:val="00CA536D"/>
    <w:pPr>
      <w:pBdr>
        <w:top w:val="single" w:sz="4" w:space="0" w:color="auto"/>
        <w:left w:val="single" w:sz="4" w:space="0" w:color="auto"/>
      </w:pBdr>
      <w:shd w:val="clear" w:color="auto" w:fill="FFFFFF"/>
      <w:spacing w:before="100" w:beforeAutospacing="1" w:after="100" w:afterAutospacing="1"/>
      <w:jc w:val="center"/>
      <w:textAlignment w:val="center"/>
    </w:pPr>
    <w:rPr>
      <w:rFonts w:ascii="Arial" w:eastAsia="Arial Unicode MS" w:hAnsi="Arial" w:cs="Arial"/>
      <w:b/>
      <w:bCs/>
    </w:rPr>
  </w:style>
  <w:style w:type="paragraph" w:customStyle="1" w:styleId="xl152">
    <w:name w:val="xl152"/>
    <w:basedOn w:val="Normal"/>
    <w:rsid w:val="00CA536D"/>
    <w:pPr>
      <w:pBdr>
        <w:left w:val="single" w:sz="4" w:space="0" w:color="auto"/>
      </w:pBdr>
      <w:shd w:val="clear" w:color="auto" w:fill="FFFFFF"/>
      <w:spacing w:before="100" w:beforeAutospacing="1" w:after="100" w:afterAutospacing="1"/>
      <w:jc w:val="center"/>
      <w:textAlignment w:val="center"/>
    </w:pPr>
    <w:rPr>
      <w:rFonts w:ascii="Arial" w:eastAsia="Arial Unicode MS" w:hAnsi="Arial" w:cs="Arial"/>
    </w:rPr>
  </w:style>
  <w:style w:type="paragraph" w:customStyle="1" w:styleId="Epgrafe">
    <w:name w:val="Epígrafe"/>
    <w:basedOn w:val="Normal"/>
    <w:next w:val="Normal"/>
    <w:qFormat/>
    <w:rsid w:val="00CA536D"/>
    <w:pPr>
      <w:shd w:val="clear" w:color="auto" w:fill="FFFFFF"/>
      <w:spacing w:before="78"/>
      <w:ind w:left="18"/>
    </w:pPr>
    <w:rPr>
      <w:rFonts w:ascii="Arial" w:hAnsi="Arial" w:cs="Arial"/>
      <w:b/>
      <w:bCs/>
      <w:color w:val="000000"/>
      <w:spacing w:val="-8"/>
      <w:u w:val="single"/>
      <w:lang w:val="es-ES_tradnl"/>
    </w:rPr>
  </w:style>
  <w:style w:type="paragraph" w:customStyle="1" w:styleId="font5">
    <w:name w:val="font5"/>
    <w:basedOn w:val="Normal"/>
    <w:rsid w:val="00CA536D"/>
    <w:pPr>
      <w:spacing w:before="100" w:beforeAutospacing="1" w:after="100" w:afterAutospacing="1"/>
    </w:pPr>
    <w:rPr>
      <w:rFonts w:ascii="Arial" w:eastAsia="Arial Unicode MS" w:hAnsi="Arial" w:cs="Arial"/>
      <w:sz w:val="16"/>
      <w:szCs w:val="16"/>
    </w:rPr>
  </w:style>
  <w:style w:type="paragraph" w:customStyle="1" w:styleId="font7">
    <w:name w:val="font7"/>
    <w:basedOn w:val="Normal"/>
    <w:rsid w:val="00CA536D"/>
    <w:pPr>
      <w:spacing w:before="100" w:beforeAutospacing="1" w:after="100" w:afterAutospacing="1"/>
    </w:pPr>
    <w:rPr>
      <w:rFonts w:ascii="Arial" w:eastAsia="Arial Unicode MS" w:hAnsi="Arial" w:cs="Arial"/>
      <w:b/>
      <w:bCs/>
      <w:sz w:val="16"/>
      <w:szCs w:val="16"/>
    </w:rPr>
  </w:style>
  <w:style w:type="paragraph" w:styleId="Listaconvietas">
    <w:name w:val="List Bullet"/>
    <w:basedOn w:val="Normal"/>
    <w:autoRedefine/>
    <w:rsid w:val="00CA536D"/>
    <w:pPr>
      <w:numPr>
        <w:numId w:val="1"/>
      </w:numPr>
      <w:tabs>
        <w:tab w:val="clear" w:pos="4464"/>
      </w:tabs>
      <w:ind w:left="720" w:right="-1139"/>
      <w:jc w:val="both"/>
    </w:pPr>
    <w:rPr>
      <w:rFonts w:ascii="Arial" w:hAnsi="Arial" w:cs="Arial"/>
      <w:sz w:val="22"/>
      <w:szCs w:val="20"/>
      <w:lang w:val="es-ES_tradnl"/>
    </w:rPr>
  </w:style>
  <w:style w:type="paragraph" w:styleId="Textonotapie">
    <w:name w:val="footnote text"/>
    <w:basedOn w:val="Normal"/>
    <w:semiHidden/>
    <w:rsid w:val="00CA536D"/>
    <w:rPr>
      <w:sz w:val="20"/>
      <w:szCs w:val="20"/>
    </w:rPr>
  </w:style>
  <w:style w:type="paragraph" w:customStyle="1" w:styleId="font6">
    <w:name w:val="font6"/>
    <w:basedOn w:val="Normal"/>
    <w:rsid w:val="00CA536D"/>
    <w:pPr>
      <w:spacing w:before="100" w:beforeAutospacing="1" w:after="100" w:afterAutospacing="1"/>
    </w:pPr>
    <w:rPr>
      <w:rFonts w:ascii="Arial" w:eastAsia="Arial Unicode MS" w:hAnsi="Arial" w:cs="Arial"/>
      <w:sz w:val="16"/>
      <w:szCs w:val="16"/>
    </w:rPr>
  </w:style>
  <w:style w:type="character" w:styleId="Hipervnculo">
    <w:name w:val="Hyperlink"/>
    <w:rsid w:val="00CA536D"/>
    <w:rPr>
      <w:color w:val="0000FF"/>
      <w:u w:val="single"/>
    </w:rPr>
  </w:style>
  <w:style w:type="paragraph" w:customStyle="1" w:styleId="Titulo1">
    <w:name w:val="Titulo1"/>
    <w:basedOn w:val="Normal"/>
    <w:rsid w:val="00CA536D"/>
    <w:pPr>
      <w:tabs>
        <w:tab w:val="left" w:pos="709"/>
        <w:tab w:val="center" w:pos="4680"/>
      </w:tabs>
      <w:ind w:left="567" w:right="334" w:hanging="567"/>
      <w:jc w:val="both"/>
    </w:pPr>
    <w:rPr>
      <w:rFonts w:ascii="Arial" w:hAnsi="Arial"/>
      <w:b/>
      <w:szCs w:val="20"/>
      <w:lang w:val="es-ES_tradnl"/>
    </w:rPr>
  </w:style>
  <w:style w:type="paragraph" w:styleId="Lista">
    <w:name w:val="List"/>
    <w:basedOn w:val="Normal"/>
    <w:rsid w:val="00CA536D"/>
    <w:pPr>
      <w:tabs>
        <w:tab w:val="left" w:pos="709"/>
      </w:tabs>
      <w:ind w:left="283" w:right="334" w:hanging="283"/>
      <w:jc w:val="both"/>
    </w:pPr>
    <w:rPr>
      <w:rFonts w:ascii="Arial" w:hAnsi="Arial"/>
      <w:szCs w:val="20"/>
      <w:lang w:val="es-ES_tradnl"/>
    </w:rPr>
  </w:style>
  <w:style w:type="paragraph" w:styleId="Lista2">
    <w:name w:val="List 2"/>
    <w:basedOn w:val="Normal"/>
    <w:rsid w:val="00CA536D"/>
    <w:pPr>
      <w:tabs>
        <w:tab w:val="left" w:pos="709"/>
      </w:tabs>
      <w:ind w:left="566" w:right="334" w:hanging="283"/>
      <w:jc w:val="both"/>
    </w:pPr>
    <w:rPr>
      <w:rFonts w:ascii="Arial" w:hAnsi="Arial"/>
      <w:szCs w:val="20"/>
      <w:lang w:val="es-ES_tradnl"/>
    </w:rPr>
  </w:style>
  <w:style w:type="paragraph" w:styleId="Listaconvietas3">
    <w:name w:val="List Bullet 3"/>
    <w:basedOn w:val="Normal"/>
    <w:autoRedefine/>
    <w:rsid w:val="00CA536D"/>
    <w:pPr>
      <w:ind w:left="731" w:right="-136"/>
      <w:jc w:val="both"/>
    </w:pPr>
    <w:rPr>
      <w:rFonts w:ascii="Arial" w:hAnsi="Arial" w:cs="Arial"/>
      <w:bCs/>
      <w:sz w:val="22"/>
      <w:szCs w:val="20"/>
      <w:lang w:val="es-ES_tradnl"/>
    </w:rPr>
  </w:style>
  <w:style w:type="paragraph" w:styleId="Continuarlista">
    <w:name w:val="List Continue"/>
    <w:basedOn w:val="Normal"/>
    <w:rsid w:val="00CA536D"/>
    <w:pPr>
      <w:tabs>
        <w:tab w:val="left" w:pos="709"/>
      </w:tabs>
      <w:spacing w:after="120"/>
      <w:ind w:left="283" w:right="334"/>
      <w:jc w:val="both"/>
    </w:pPr>
    <w:rPr>
      <w:rFonts w:ascii="Arial" w:hAnsi="Arial"/>
      <w:szCs w:val="20"/>
      <w:lang w:val="es-ES_tradnl"/>
    </w:rPr>
  </w:style>
  <w:style w:type="paragraph" w:styleId="Listaconvietas2">
    <w:name w:val="List Bullet 2"/>
    <w:basedOn w:val="Normal"/>
    <w:autoRedefine/>
    <w:rsid w:val="00CA536D"/>
    <w:pPr>
      <w:tabs>
        <w:tab w:val="left" w:pos="709"/>
      </w:tabs>
      <w:ind w:left="566" w:right="334" w:hanging="283"/>
      <w:jc w:val="both"/>
    </w:pPr>
    <w:rPr>
      <w:rFonts w:ascii="Arial" w:hAnsi="Arial"/>
      <w:szCs w:val="20"/>
      <w:lang w:val="es-ES_tradnl"/>
    </w:rPr>
  </w:style>
  <w:style w:type="paragraph" w:customStyle="1" w:styleId="Textoindependiente21">
    <w:name w:val="Texto independiente 21"/>
    <w:basedOn w:val="Normal"/>
    <w:rsid w:val="00CA536D"/>
    <w:pPr>
      <w:tabs>
        <w:tab w:val="left" w:pos="-720"/>
        <w:tab w:val="left" w:pos="0"/>
      </w:tabs>
      <w:jc w:val="both"/>
    </w:pPr>
    <w:rPr>
      <w:rFonts w:ascii="Century Gothic" w:hAnsi="Century Gothic"/>
      <w:szCs w:val="20"/>
      <w:u w:val="single"/>
      <w:lang w:val="es-ES_tradnl"/>
    </w:rPr>
  </w:style>
  <w:style w:type="character" w:styleId="Hipervnculovisitado">
    <w:name w:val="FollowedHyperlink"/>
    <w:rsid w:val="00CA536D"/>
    <w:rPr>
      <w:color w:val="800080"/>
      <w:u w:val="single"/>
    </w:rPr>
  </w:style>
  <w:style w:type="paragraph" w:customStyle="1" w:styleId="Ttulodecubierta">
    <w:name w:val="Título de cubierta"/>
    <w:basedOn w:val="Normal"/>
    <w:next w:val="Normal"/>
    <w:rsid w:val="00CA536D"/>
    <w:pPr>
      <w:keepNext/>
      <w:keepLines/>
      <w:spacing w:after="240" w:line="720" w:lineRule="atLeast"/>
      <w:jc w:val="center"/>
    </w:pPr>
    <w:rPr>
      <w:rFonts w:ascii="Garamond" w:hAnsi="Garamond"/>
      <w:caps/>
      <w:spacing w:val="65"/>
      <w:kern w:val="20"/>
      <w:sz w:val="64"/>
      <w:szCs w:val="20"/>
    </w:rPr>
  </w:style>
  <w:style w:type="paragraph" w:customStyle="1" w:styleId="xl22">
    <w:name w:val="xl22"/>
    <w:basedOn w:val="Normal"/>
    <w:rsid w:val="00CA536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20"/>
      <w:szCs w:val="20"/>
    </w:rPr>
  </w:style>
  <w:style w:type="paragraph" w:customStyle="1" w:styleId="xl23">
    <w:name w:val="xl23"/>
    <w:basedOn w:val="Normal"/>
    <w:rsid w:val="00CA536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color w:val="000000"/>
      <w:sz w:val="16"/>
      <w:szCs w:val="16"/>
    </w:rPr>
  </w:style>
  <w:style w:type="paragraph" w:customStyle="1" w:styleId="xl153">
    <w:name w:val="xl153"/>
    <w:basedOn w:val="Normal"/>
    <w:rsid w:val="00CA536D"/>
    <w:pPr>
      <w:pBdr>
        <w:left w:val="single" w:sz="4" w:space="0" w:color="auto"/>
      </w:pBdr>
      <w:shd w:val="clear" w:color="auto" w:fill="FFFFFF"/>
      <w:spacing w:before="100" w:beforeAutospacing="1" w:after="100" w:afterAutospacing="1"/>
      <w:jc w:val="center"/>
      <w:textAlignment w:val="center"/>
    </w:pPr>
    <w:rPr>
      <w:rFonts w:ascii="Arial" w:eastAsia="Arial Unicode MS" w:hAnsi="Arial" w:cs="Arial"/>
    </w:rPr>
  </w:style>
  <w:style w:type="paragraph" w:styleId="Encabezadodemensaje">
    <w:name w:val="Message Header"/>
    <w:basedOn w:val="Normal"/>
    <w:rsid w:val="00CA536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Cs w:val="20"/>
      <w:lang w:val="es-ES_tradnl"/>
    </w:rPr>
  </w:style>
  <w:style w:type="paragraph" w:customStyle="1" w:styleId="Default">
    <w:name w:val="Default"/>
    <w:rsid w:val="00CA536D"/>
    <w:pPr>
      <w:autoSpaceDE w:val="0"/>
      <w:autoSpaceDN w:val="0"/>
      <w:adjustRightInd w:val="0"/>
    </w:pPr>
    <w:rPr>
      <w:rFonts w:ascii="Arial" w:hAnsi="Arial" w:cs="Arial"/>
      <w:color w:val="000000"/>
      <w:sz w:val="24"/>
      <w:szCs w:val="24"/>
      <w:lang w:val="es-ES" w:eastAsia="es-ES"/>
    </w:rPr>
  </w:style>
  <w:style w:type="paragraph" w:customStyle="1" w:styleId="RUGNORMAL">
    <w:name w:val="RUG NORMAL"/>
    <w:basedOn w:val="Default"/>
    <w:next w:val="Default"/>
    <w:rsid w:val="00CA536D"/>
    <w:rPr>
      <w:rFonts w:cs="Times New Roman"/>
      <w:color w:val="auto"/>
    </w:rPr>
  </w:style>
  <w:style w:type="paragraph" w:customStyle="1" w:styleId="RUGVIETAS">
    <w:name w:val="RUG VIÑETAS"/>
    <w:basedOn w:val="Default"/>
    <w:next w:val="Default"/>
    <w:rsid w:val="00CA536D"/>
    <w:rPr>
      <w:rFonts w:cs="Times New Roman"/>
      <w:color w:val="auto"/>
    </w:rPr>
  </w:style>
  <w:style w:type="paragraph" w:customStyle="1" w:styleId="p1">
    <w:name w:val="p1"/>
    <w:basedOn w:val="Normal"/>
    <w:rsid w:val="00CA536D"/>
    <w:pPr>
      <w:widowControl w:val="0"/>
      <w:tabs>
        <w:tab w:val="left" w:pos="266"/>
      </w:tabs>
      <w:autoSpaceDE w:val="0"/>
      <w:autoSpaceDN w:val="0"/>
      <w:adjustRightInd w:val="0"/>
      <w:spacing w:line="240" w:lineRule="atLeast"/>
      <w:ind w:left="658"/>
      <w:jc w:val="both"/>
    </w:pPr>
    <w:rPr>
      <w:lang w:val="en-US"/>
    </w:rPr>
  </w:style>
  <w:style w:type="paragraph" w:styleId="TDC1">
    <w:name w:val="toc 1"/>
    <w:basedOn w:val="Normal"/>
    <w:next w:val="Normal"/>
    <w:autoRedefine/>
    <w:semiHidden/>
    <w:rsid w:val="00CA536D"/>
    <w:pPr>
      <w:spacing w:before="360"/>
    </w:pPr>
    <w:rPr>
      <w:rFonts w:ascii="Arial" w:hAnsi="Arial" w:cs="Arial"/>
      <w:b/>
      <w:bCs/>
      <w:caps/>
    </w:rPr>
  </w:style>
  <w:style w:type="paragraph" w:styleId="TDC2">
    <w:name w:val="toc 2"/>
    <w:basedOn w:val="Normal"/>
    <w:next w:val="Normal"/>
    <w:autoRedefine/>
    <w:semiHidden/>
    <w:rsid w:val="00CA536D"/>
    <w:pPr>
      <w:tabs>
        <w:tab w:val="left" w:pos="720"/>
        <w:tab w:val="right" w:pos="9962"/>
      </w:tabs>
      <w:spacing w:before="240"/>
      <w:jc w:val="both"/>
    </w:pPr>
    <w:rPr>
      <w:b/>
      <w:bCs/>
      <w:sz w:val="20"/>
      <w:szCs w:val="20"/>
    </w:rPr>
  </w:style>
  <w:style w:type="paragraph" w:styleId="TDC3">
    <w:name w:val="toc 3"/>
    <w:basedOn w:val="Normal"/>
    <w:next w:val="Normal"/>
    <w:autoRedefine/>
    <w:semiHidden/>
    <w:rsid w:val="00CA536D"/>
    <w:pPr>
      <w:ind w:left="240"/>
    </w:pPr>
    <w:rPr>
      <w:sz w:val="20"/>
      <w:szCs w:val="20"/>
    </w:rPr>
  </w:style>
  <w:style w:type="paragraph" w:styleId="TDC4">
    <w:name w:val="toc 4"/>
    <w:basedOn w:val="Normal"/>
    <w:next w:val="Normal"/>
    <w:autoRedefine/>
    <w:semiHidden/>
    <w:rsid w:val="00CA536D"/>
    <w:pPr>
      <w:ind w:left="480"/>
    </w:pPr>
    <w:rPr>
      <w:sz w:val="20"/>
      <w:szCs w:val="20"/>
    </w:rPr>
  </w:style>
  <w:style w:type="paragraph" w:styleId="TDC5">
    <w:name w:val="toc 5"/>
    <w:basedOn w:val="Normal"/>
    <w:next w:val="Normal"/>
    <w:autoRedefine/>
    <w:semiHidden/>
    <w:rsid w:val="00CA536D"/>
    <w:pPr>
      <w:ind w:left="720"/>
    </w:pPr>
    <w:rPr>
      <w:sz w:val="20"/>
      <w:szCs w:val="20"/>
    </w:rPr>
  </w:style>
  <w:style w:type="paragraph" w:styleId="TDC6">
    <w:name w:val="toc 6"/>
    <w:basedOn w:val="Normal"/>
    <w:next w:val="Normal"/>
    <w:autoRedefine/>
    <w:semiHidden/>
    <w:rsid w:val="00CA536D"/>
    <w:pPr>
      <w:ind w:left="960"/>
    </w:pPr>
    <w:rPr>
      <w:sz w:val="20"/>
      <w:szCs w:val="20"/>
    </w:rPr>
  </w:style>
  <w:style w:type="paragraph" w:styleId="TDC7">
    <w:name w:val="toc 7"/>
    <w:basedOn w:val="Normal"/>
    <w:next w:val="Normal"/>
    <w:autoRedefine/>
    <w:semiHidden/>
    <w:rsid w:val="00CA536D"/>
    <w:pPr>
      <w:ind w:left="1200"/>
    </w:pPr>
    <w:rPr>
      <w:sz w:val="20"/>
      <w:szCs w:val="20"/>
    </w:rPr>
  </w:style>
  <w:style w:type="paragraph" w:styleId="TDC8">
    <w:name w:val="toc 8"/>
    <w:basedOn w:val="Normal"/>
    <w:next w:val="Normal"/>
    <w:autoRedefine/>
    <w:semiHidden/>
    <w:rsid w:val="00CA536D"/>
    <w:pPr>
      <w:ind w:left="1440"/>
    </w:pPr>
    <w:rPr>
      <w:sz w:val="20"/>
      <w:szCs w:val="20"/>
    </w:rPr>
  </w:style>
  <w:style w:type="paragraph" w:styleId="TDC9">
    <w:name w:val="toc 9"/>
    <w:basedOn w:val="Normal"/>
    <w:next w:val="Normal"/>
    <w:autoRedefine/>
    <w:semiHidden/>
    <w:rsid w:val="00CA536D"/>
    <w:pPr>
      <w:ind w:left="1680"/>
    </w:pPr>
    <w:rPr>
      <w:sz w:val="20"/>
      <w:szCs w:val="20"/>
    </w:rPr>
  </w:style>
  <w:style w:type="paragraph" w:styleId="Prrafodelista">
    <w:name w:val="List Paragraph"/>
    <w:basedOn w:val="Normal"/>
    <w:uiPriority w:val="34"/>
    <w:qFormat/>
    <w:rsid w:val="00CA536D"/>
    <w:pPr>
      <w:ind w:left="708"/>
    </w:pPr>
  </w:style>
  <w:style w:type="paragraph" w:styleId="Mapadeldocumento">
    <w:name w:val="Document Map"/>
    <w:basedOn w:val="Normal"/>
    <w:semiHidden/>
    <w:rsid w:val="00CA536D"/>
    <w:pPr>
      <w:shd w:val="clear" w:color="auto" w:fill="000080"/>
    </w:pPr>
    <w:rPr>
      <w:rFonts w:ascii="Tahoma" w:hAnsi="Tahoma" w:cs="Tahoma"/>
      <w:sz w:val="20"/>
      <w:szCs w:val="20"/>
    </w:rPr>
  </w:style>
  <w:style w:type="paragraph" w:styleId="Textodeglobo">
    <w:name w:val="Balloon Text"/>
    <w:basedOn w:val="Normal"/>
    <w:semiHidden/>
    <w:rsid w:val="00CA536D"/>
    <w:rPr>
      <w:rFonts w:ascii="Tahoma" w:hAnsi="Tahoma" w:cs="Tahoma"/>
      <w:sz w:val="16"/>
      <w:szCs w:val="16"/>
    </w:rPr>
  </w:style>
  <w:style w:type="table" w:styleId="Tablaconcuadrcula">
    <w:name w:val="Table Grid"/>
    <w:basedOn w:val="Tablanormal"/>
    <w:rsid w:val="00206E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14">
    <w:name w:val="pa14"/>
    <w:basedOn w:val="Normal"/>
    <w:rsid w:val="00206E28"/>
    <w:pPr>
      <w:autoSpaceDE w:val="0"/>
      <w:autoSpaceDN w:val="0"/>
    </w:pPr>
  </w:style>
  <w:style w:type="paragraph" w:customStyle="1" w:styleId="p2">
    <w:name w:val="p2"/>
    <w:basedOn w:val="Normal"/>
    <w:rsid w:val="00053112"/>
    <w:pPr>
      <w:widowControl w:val="0"/>
      <w:tabs>
        <w:tab w:val="left" w:pos="170"/>
      </w:tabs>
      <w:autoSpaceDE w:val="0"/>
      <w:autoSpaceDN w:val="0"/>
      <w:adjustRightInd w:val="0"/>
      <w:spacing w:line="240" w:lineRule="atLeast"/>
      <w:ind w:left="754"/>
      <w:jc w:val="both"/>
    </w:pPr>
    <w:rPr>
      <w:lang w:val="en-US"/>
    </w:rPr>
  </w:style>
  <w:style w:type="character" w:customStyle="1" w:styleId="Ttulo1Car">
    <w:name w:val="Título 1 Car"/>
    <w:link w:val="Ttulo1"/>
    <w:rsid w:val="003A5F21"/>
    <w:rPr>
      <w:rFonts w:ascii="Arial" w:hAnsi="Arial"/>
      <w:b/>
      <w:bCs/>
      <w:sz w:val="24"/>
      <w:lang w:val="es-ES" w:eastAsia="es-ES"/>
    </w:rPr>
  </w:style>
  <w:style w:type="character" w:customStyle="1" w:styleId="TextoindependienteCar">
    <w:name w:val="Texto independiente Car"/>
    <w:link w:val="Textoindependiente"/>
    <w:rsid w:val="00B97E34"/>
    <w:rPr>
      <w:sz w:val="24"/>
      <w:szCs w:val="24"/>
      <w:lang w:val="es-ES" w:eastAsia="es-ES"/>
    </w:rPr>
  </w:style>
  <w:style w:type="character" w:customStyle="1" w:styleId="PiedepginaCar">
    <w:name w:val="Pie de página Car"/>
    <w:link w:val="Piedepgina"/>
    <w:rsid w:val="00505E78"/>
    <w:rPr>
      <w:sz w:val="24"/>
      <w:szCs w:val="24"/>
      <w:lang w:val="es-ES" w:eastAsia="es-ES"/>
    </w:rPr>
  </w:style>
  <w:style w:type="paragraph" w:customStyle="1" w:styleId="Prrafodelista1">
    <w:name w:val="Párrafo de lista1"/>
    <w:basedOn w:val="Normal"/>
    <w:rsid w:val="00505E78"/>
    <w:pPr>
      <w:ind w:left="708"/>
    </w:pPr>
    <w:rPr>
      <w:rFonts w:eastAsia="Calibri"/>
    </w:rPr>
  </w:style>
  <w:style w:type="character" w:styleId="Refdecomentario">
    <w:name w:val="annotation reference"/>
    <w:basedOn w:val="Fuentedeprrafopredeter"/>
    <w:uiPriority w:val="99"/>
    <w:rsid w:val="00F51DCD"/>
    <w:rPr>
      <w:sz w:val="16"/>
      <w:szCs w:val="16"/>
    </w:rPr>
  </w:style>
  <w:style w:type="paragraph" w:styleId="Textocomentario">
    <w:name w:val="annotation text"/>
    <w:basedOn w:val="Normal"/>
    <w:link w:val="TextocomentarioCar"/>
    <w:uiPriority w:val="99"/>
    <w:rsid w:val="00F51DCD"/>
    <w:rPr>
      <w:sz w:val="20"/>
      <w:szCs w:val="20"/>
    </w:rPr>
  </w:style>
  <w:style w:type="character" w:customStyle="1" w:styleId="TextocomentarioCar">
    <w:name w:val="Texto comentario Car"/>
    <w:basedOn w:val="Fuentedeprrafopredeter"/>
    <w:link w:val="Textocomentario"/>
    <w:uiPriority w:val="99"/>
    <w:rsid w:val="00F51DCD"/>
    <w:rPr>
      <w:lang w:val="es-ES" w:eastAsia="es-ES"/>
    </w:rPr>
  </w:style>
  <w:style w:type="paragraph" w:styleId="Asuntodelcomentario">
    <w:name w:val="annotation subject"/>
    <w:basedOn w:val="Textocomentario"/>
    <w:next w:val="Textocomentario"/>
    <w:link w:val="AsuntodelcomentarioCar"/>
    <w:semiHidden/>
    <w:unhideWhenUsed/>
    <w:rsid w:val="00F51DCD"/>
    <w:rPr>
      <w:b/>
      <w:bCs/>
    </w:rPr>
  </w:style>
  <w:style w:type="character" w:customStyle="1" w:styleId="AsuntodelcomentarioCar">
    <w:name w:val="Asunto del comentario Car"/>
    <w:basedOn w:val="TextocomentarioCar"/>
    <w:link w:val="Asuntodelcomentario"/>
    <w:semiHidden/>
    <w:rsid w:val="00F51DCD"/>
    <w:rPr>
      <w:b/>
      <w:bCs/>
      <w:lang w:val="es-ES" w:eastAsia="es-ES"/>
    </w:rPr>
  </w:style>
  <w:style w:type="paragraph" w:customStyle="1" w:styleId="Cuerpo">
    <w:name w:val="Cuerpo"/>
    <w:basedOn w:val="Normal"/>
    <w:qFormat/>
    <w:rsid w:val="0057051B"/>
    <w:pPr>
      <w:spacing w:after="270" w:line="360" w:lineRule="atLeast"/>
      <w:jc w:val="both"/>
    </w:pPr>
    <w:rPr>
      <w:rFonts w:ascii="Calibri" w:eastAsiaTheme="minorEastAsia" w:hAnsi="Calibri" w:cs="Calibri"/>
      <w:color w:val="808080"/>
      <w:sz w:val="26"/>
      <w:szCs w:val="26"/>
      <w:lang w:val="es-CO" w:eastAsia="es-CO"/>
    </w:rPr>
  </w:style>
  <w:style w:type="paragraph" w:customStyle="1" w:styleId="Subtitulo2">
    <w:name w:val="Subtitulo2"/>
    <w:basedOn w:val="Normal"/>
    <w:rsid w:val="007D4353"/>
    <w:pPr>
      <w:spacing w:before="600" w:after="240" w:line="360" w:lineRule="atLeast"/>
      <w:ind w:right="567"/>
    </w:pPr>
    <w:rPr>
      <w:rFonts w:ascii="Calibri" w:eastAsiaTheme="minorHAnsi" w:hAnsi="Calibri" w:cs="Calibri"/>
      <w:b/>
      <w:bCs/>
      <w:i/>
      <w:iCs/>
      <w:color w:val="767171"/>
      <w:sz w:val="36"/>
      <w:szCs w:val="36"/>
      <w:lang w:val="es-CO" w:eastAsia="es-CO"/>
    </w:rPr>
  </w:style>
  <w:style w:type="paragraph" w:customStyle="1" w:styleId="Subtitulo">
    <w:name w:val="Subtitulo"/>
    <w:basedOn w:val="Normal"/>
    <w:rsid w:val="007D4353"/>
    <w:pPr>
      <w:spacing w:before="1050" w:after="360" w:line="480" w:lineRule="atLeast"/>
      <w:ind w:right="567"/>
    </w:pPr>
    <w:rPr>
      <w:rFonts w:ascii="Calibri" w:eastAsiaTheme="minorHAnsi" w:hAnsi="Calibri" w:cs="Calibri"/>
      <w:b/>
      <w:bCs/>
      <w:i/>
      <w:iCs/>
      <w:color w:val="767171"/>
      <w:sz w:val="40"/>
      <w:szCs w:val="40"/>
      <w:lang w:val="es-CO" w:eastAsia="es-CO"/>
    </w:rPr>
  </w:style>
  <w:style w:type="paragraph" w:styleId="Revisin">
    <w:name w:val="Revision"/>
    <w:hidden/>
    <w:uiPriority w:val="99"/>
    <w:semiHidden/>
    <w:rsid w:val="00F207FE"/>
    <w:rPr>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177971">
      <w:bodyDiv w:val="1"/>
      <w:marLeft w:val="0"/>
      <w:marRight w:val="0"/>
      <w:marTop w:val="0"/>
      <w:marBottom w:val="0"/>
      <w:divBdr>
        <w:top w:val="none" w:sz="0" w:space="0" w:color="auto"/>
        <w:left w:val="none" w:sz="0" w:space="0" w:color="auto"/>
        <w:bottom w:val="none" w:sz="0" w:space="0" w:color="auto"/>
        <w:right w:val="none" w:sz="0" w:space="0" w:color="auto"/>
      </w:divBdr>
    </w:div>
    <w:div w:id="766465946">
      <w:bodyDiv w:val="1"/>
      <w:marLeft w:val="0"/>
      <w:marRight w:val="0"/>
      <w:marTop w:val="0"/>
      <w:marBottom w:val="0"/>
      <w:divBdr>
        <w:top w:val="none" w:sz="0" w:space="0" w:color="auto"/>
        <w:left w:val="none" w:sz="0" w:space="0" w:color="auto"/>
        <w:bottom w:val="none" w:sz="0" w:space="0" w:color="auto"/>
        <w:right w:val="none" w:sz="0" w:space="0" w:color="auto"/>
      </w:divBdr>
    </w:div>
    <w:div w:id="780762384">
      <w:bodyDiv w:val="1"/>
      <w:marLeft w:val="0"/>
      <w:marRight w:val="0"/>
      <w:marTop w:val="0"/>
      <w:marBottom w:val="0"/>
      <w:divBdr>
        <w:top w:val="none" w:sz="0" w:space="0" w:color="auto"/>
        <w:left w:val="none" w:sz="0" w:space="0" w:color="auto"/>
        <w:bottom w:val="none" w:sz="0" w:space="0" w:color="auto"/>
        <w:right w:val="none" w:sz="0" w:space="0" w:color="auto"/>
      </w:divBdr>
    </w:div>
    <w:div w:id="920988494">
      <w:bodyDiv w:val="1"/>
      <w:marLeft w:val="0"/>
      <w:marRight w:val="0"/>
      <w:marTop w:val="0"/>
      <w:marBottom w:val="0"/>
      <w:divBdr>
        <w:top w:val="none" w:sz="0" w:space="0" w:color="auto"/>
        <w:left w:val="none" w:sz="0" w:space="0" w:color="auto"/>
        <w:bottom w:val="none" w:sz="0" w:space="0" w:color="auto"/>
        <w:right w:val="none" w:sz="0" w:space="0" w:color="auto"/>
      </w:divBdr>
    </w:div>
    <w:div w:id="1275357654">
      <w:bodyDiv w:val="1"/>
      <w:marLeft w:val="0"/>
      <w:marRight w:val="0"/>
      <w:marTop w:val="0"/>
      <w:marBottom w:val="0"/>
      <w:divBdr>
        <w:top w:val="none" w:sz="0" w:space="0" w:color="auto"/>
        <w:left w:val="none" w:sz="0" w:space="0" w:color="auto"/>
        <w:bottom w:val="none" w:sz="0" w:space="0" w:color="auto"/>
        <w:right w:val="none" w:sz="0" w:space="0" w:color="auto"/>
      </w:divBdr>
      <w:divsChild>
        <w:div w:id="119081600">
          <w:marLeft w:val="0"/>
          <w:marRight w:val="0"/>
          <w:marTop w:val="0"/>
          <w:marBottom w:val="0"/>
          <w:divBdr>
            <w:top w:val="none" w:sz="0" w:space="0" w:color="auto"/>
            <w:left w:val="none" w:sz="0" w:space="0" w:color="auto"/>
            <w:bottom w:val="none" w:sz="0" w:space="0" w:color="auto"/>
            <w:right w:val="none" w:sz="0" w:space="0" w:color="auto"/>
          </w:divBdr>
        </w:div>
        <w:div w:id="347755366">
          <w:marLeft w:val="0"/>
          <w:marRight w:val="0"/>
          <w:marTop w:val="0"/>
          <w:marBottom w:val="0"/>
          <w:divBdr>
            <w:top w:val="none" w:sz="0" w:space="0" w:color="auto"/>
            <w:left w:val="none" w:sz="0" w:space="0" w:color="auto"/>
            <w:bottom w:val="none" w:sz="0" w:space="0" w:color="auto"/>
            <w:right w:val="none" w:sz="0" w:space="0" w:color="auto"/>
          </w:divBdr>
        </w:div>
      </w:divsChild>
    </w:div>
    <w:div w:id="1373454124">
      <w:bodyDiv w:val="1"/>
      <w:marLeft w:val="0"/>
      <w:marRight w:val="0"/>
      <w:marTop w:val="0"/>
      <w:marBottom w:val="0"/>
      <w:divBdr>
        <w:top w:val="none" w:sz="0" w:space="0" w:color="auto"/>
        <w:left w:val="none" w:sz="0" w:space="0" w:color="auto"/>
        <w:bottom w:val="none" w:sz="0" w:space="0" w:color="auto"/>
        <w:right w:val="none" w:sz="0" w:space="0" w:color="auto"/>
      </w:divBdr>
    </w:div>
    <w:div w:id="1739089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78CE0C-2D87-4581-B108-6D7DC8D192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1872</Words>
  <Characters>10249</Characters>
  <Application>Microsoft Office Word</Application>
  <DocSecurity>0</DocSecurity>
  <Lines>85</Lines>
  <Paragraphs>24</Paragraphs>
  <ScaleCrop>false</ScaleCrop>
  <Company>Hewlett-Packard Company</Company>
  <LinksUpToDate>false</LinksUpToDate>
  <CharactersWithSpaces>12097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SISTEMA DE ACTUALIZACIÓN</dc:title>
  <dc:subject/>
  <dc:creator>jrestrepo</dc:creator>
  <cp:keywords/>
  <cp:lastModifiedBy>MRANGEL</cp:lastModifiedBy>
  <cp:revision>12</cp:revision>
  <cp:lastPrinted>2018-02-26T21:59:00Z</cp:lastPrinted>
  <dcterms:created xsi:type="dcterms:W3CDTF">2025-04-28T18:54:00Z</dcterms:created>
  <dcterms:modified xsi:type="dcterms:W3CDTF">2025-05-12T22:35:00Z</dcterms:modified>
</cp:coreProperties>
</file>